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83" w:rsidRDefault="004A4383" w:rsidP="004A43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695325"/>
            <wp:effectExtent l="19050" t="0" r="9525" b="0"/>
            <wp:docPr id="1" name="Рисунок 1" descr="img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83" w:rsidRPr="00C47A2F" w:rsidRDefault="004A4383" w:rsidP="004A43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7A2F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4A4383" w:rsidRPr="00C47A2F" w:rsidRDefault="004A4383" w:rsidP="004A43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7A2F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:rsidR="004A4383" w:rsidRPr="00C47A2F" w:rsidRDefault="004A4383" w:rsidP="004A43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383" w:rsidRPr="006E2758" w:rsidRDefault="004A4383" w:rsidP="004A43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4A4383" w:rsidRPr="006E2758" w:rsidRDefault="004A4383" w:rsidP="004A4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 29»февраль </w:t>
      </w:r>
      <w:r w:rsidRPr="006E275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6E275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E2758">
        <w:rPr>
          <w:rFonts w:ascii="Times New Roman" w:hAnsi="Times New Roman"/>
          <w:sz w:val="28"/>
          <w:szCs w:val="28"/>
        </w:rPr>
        <w:t xml:space="preserve">   с. </w:t>
      </w:r>
      <w:proofErr w:type="gramStart"/>
      <w:r w:rsidRPr="006E2758">
        <w:rPr>
          <w:rFonts w:ascii="Times New Roman" w:hAnsi="Times New Roman"/>
          <w:sz w:val="28"/>
          <w:szCs w:val="28"/>
        </w:rPr>
        <w:t>Нижняя</w:t>
      </w:r>
      <w:proofErr w:type="gramEnd"/>
      <w:r w:rsidRPr="006E2758">
        <w:rPr>
          <w:rFonts w:ascii="Times New Roman" w:hAnsi="Times New Roman"/>
          <w:sz w:val="28"/>
          <w:szCs w:val="28"/>
        </w:rPr>
        <w:t xml:space="preserve"> Есауловка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E2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26</w:t>
      </w:r>
    </w:p>
    <w:p w:rsidR="004A4383" w:rsidRPr="006E2758" w:rsidRDefault="004A4383" w:rsidP="004A43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границ при</w:t>
      </w:r>
      <w:r w:rsidRPr="006E2758">
        <w:rPr>
          <w:rFonts w:ascii="Times New Roman" w:hAnsi="Times New Roman"/>
          <w:sz w:val="28"/>
          <w:szCs w:val="28"/>
        </w:rPr>
        <w:t>легающих к некоторым организациям и объектам</w:t>
      </w:r>
    </w:p>
    <w:p w:rsidR="004A4383" w:rsidRPr="006E2758" w:rsidRDefault="004A4383" w:rsidP="004A43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E2758">
        <w:rPr>
          <w:rFonts w:ascii="Times New Roman" w:hAnsi="Times New Roman"/>
          <w:sz w:val="28"/>
          <w:szCs w:val="28"/>
        </w:rPr>
        <w:t>ерриторий,  на которых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E2758">
        <w:rPr>
          <w:rFonts w:ascii="Times New Roman" w:hAnsi="Times New Roman"/>
          <w:sz w:val="28"/>
          <w:szCs w:val="28"/>
        </w:rPr>
        <w:t>а территории Каменского сельсовета</w:t>
      </w:r>
    </w:p>
    <w:p w:rsidR="004A4383" w:rsidRPr="006E2758" w:rsidRDefault="004A4383" w:rsidP="004A4383">
      <w:pPr>
        <w:pStyle w:val="a3"/>
        <w:rPr>
          <w:rFonts w:ascii="Times New Roman" w:hAnsi="Times New Roman"/>
          <w:sz w:val="28"/>
          <w:szCs w:val="28"/>
        </w:rPr>
      </w:pPr>
    </w:p>
    <w:p w:rsidR="004A4383" w:rsidRPr="006E2758" w:rsidRDefault="004A4383" w:rsidP="004A43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75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E2758">
        <w:rPr>
          <w:rFonts w:ascii="Times New Roman" w:hAnsi="Times New Roman"/>
          <w:sz w:val="28"/>
          <w:szCs w:val="28"/>
        </w:rPr>
        <w:t>В соответствии с Федеральным законом от 22.11.1995 №171-ФЗ «О государственном регулировании производства и оборота этилово</w:t>
      </w:r>
      <w:r>
        <w:rPr>
          <w:rFonts w:ascii="Times New Roman" w:hAnsi="Times New Roman"/>
          <w:sz w:val="28"/>
          <w:szCs w:val="28"/>
        </w:rPr>
        <w:t>го спирта, алкогольной и спирто</w:t>
      </w:r>
      <w:r w:rsidRPr="006E2758">
        <w:rPr>
          <w:rFonts w:ascii="Times New Roman" w:hAnsi="Times New Roman"/>
          <w:sz w:val="28"/>
          <w:szCs w:val="28"/>
        </w:rPr>
        <w:t>содержащей продукции и об ограничении потребления (распития) алк</w:t>
      </w:r>
      <w:r>
        <w:rPr>
          <w:rFonts w:ascii="Times New Roman" w:hAnsi="Times New Roman"/>
          <w:sz w:val="28"/>
          <w:szCs w:val="28"/>
        </w:rPr>
        <w:t>огольной продукции», Федеральным</w:t>
      </w:r>
      <w:r w:rsidRPr="006E2758">
        <w:rPr>
          <w:rFonts w:ascii="Times New Roman" w:hAnsi="Times New Roman"/>
          <w:sz w:val="28"/>
          <w:szCs w:val="28"/>
        </w:rPr>
        <w:t xml:space="preserve"> закон от 06.</w:t>
      </w:r>
      <w:r>
        <w:rPr>
          <w:rFonts w:ascii="Times New Roman" w:hAnsi="Times New Roman"/>
          <w:sz w:val="28"/>
          <w:szCs w:val="28"/>
        </w:rPr>
        <w:t>10.2003 №131-ФЗ «Об общих принци</w:t>
      </w:r>
      <w:r w:rsidRPr="006E2758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6E2758">
        <w:rPr>
          <w:rFonts w:ascii="Times New Roman" w:hAnsi="Times New Roman"/>
          <w:sz w:val="28"/>
          <w:szCs w:val="28"/>
        </w:rPr>
        <w:t>Постановлением Российской Федерации от 27.12.2012 №1425   «Об определениями органами государственной власти субъектов Российской Федерации мест массового скопления граждан и</w:t>
      </w:r>
      <w:proofErr w:type="gramEnd"/>
      <w:r w:rsidRPr="006E2758">
        <w:rPr>
          <w:rFonts w:ascii="Times New Roman" w:hAnsi="Times New Roman"/>
          <w:sz w:val="28"/>
          <w:szCs w:val="28"/>
        </w:rPr>
        <w:t xml:space="preserve"> мест нахождения источников повышенной  опасности, в которой не допускается розничная продажа алкогольной продукции, а также определении органами ме</w:t>
      </w:r>
      <w:r>
        <w:rPr>
          <w:rFonts w:ascii="Times New Roman" w:hAnsi="Times New Roman"/>
          <w:sz w:val="28"/>
          <w:szCs w:val="28"/>
        </w:rPr>
        <w:t>стного самоуправления границ при</w:t>
      </w:r>
      <w:r w:rsidRPr="006E2758">
        <w:rPr>
          <w:rFonts w:ascii="Times New Roman" w:hAnsi="Times New Roman"/>
          <w:sz w:val="28"/>
          <w:szCs w:val="28"/>
        </w:rPr>
        <w:t>легающих к некоторым организациям  и объектам территорий, на которых</w:t>
      </w:r>
      <w:r>
        <w:rPr>
          <w:rFonts w:ascii="Times New Roman" w:hAnsi="Times New Roman"/>
          <w:sz w:val="28"/>
          <w:szCs w:val="28"/>
        </w:rPr>
        <w:t xml:space="preserve"> не допускается розничная продаж</w:t>
      </w:r>
      <w:r w:rsidRPr="006E2758">
        <w:rPr>
          <w:rFonts w:ascii="Times New Roman" w:hAnsi="Times New Roman"/>
          <w:sz w:val="28"/>
          <w:szCs w:val="28"/>
        </w:rPr>
        <w:t>а алкогольной продукции», статьей 7 Устава Ка</w:t>
      </w:r>
      <w:r>
        <w:rPr>
          <w:rFonts w:ascii="Times New Roman" w:hAnsi="Times New Roman"/>
          <w:sz w:val="28"/>
          <w:szCs w:val="28"/>
        </w:rPr>
        <w:t>менского сельсовета ПОСТАНОВЛЯЮ:</w:t>
      </w:r>
      <w:r w:rsidRPr="006E2758">
        <w:rPr>
          <w:rFonts w:ascii="Times New Roman" w:hAnsi="Times New Roman"/>
          <w:sz w:val="28"/>
          <w:szCs w:val="28"/>
        </w:rPr>
        <w:t xml:space="preserve">   </w:t>
      </w: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E2758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</w:t>
      </w:r>
      <w:r w:rsidRPr="006E2758">
        <w:rPr>
          <w:rFonts w:ascii="Times New Roman" w:hAnsi="Times New Roman"/>
          <w:sz w:val="28"/>
          <w:szCs w:val="28"/>
        </w:rPr>
        <w:t>еречень организаций культу</w:t>
      </w:r>
      <w:r>
        <w:rPr>
          <w:rFonts w:ascii="Times New Roman" w:hAnsi="Times New Roman"/>
          <w:sz w:val="28"/>
          <w:szCs w:val="28"/>
        </w:rPr>
        <w:t>ры, физкультурно-оздо</w:t>
      </w:r>
      <w:r w:rsidRPr="006E2758">
        <w:rPr>
          <w:rFonts w:ascii="Times New Roman" w:hAnsi="Times New Roman"/>
          <w:sz w:val="28"/>
          <w:szCs w:val="28"/>
        </w:rPr>
        <w:t>ровительных и спортивных учреждений, оптовых и розничны</w:t>
      </w:r>
      <w:r>
        <w:rPr>
          <w:rFonts w:ascii="Times New Roman" w:hAnsi="Times New Roman"/>
          <w:sz w:val="28"/>
          <w:szCs w:val="28"/>
        </w:rPr>
        <w:t>х рынков и при</w:t>
      </w:r>
      <w:r w:rsidRPr="006E2758">
        <w:rPr>
          <w:rFonts w:ascii="Times New Roman" w:hAnsi="Times New Roman"/>
          <w:sz w:val="28"/>
          <w:szCs w:val="28"/>
        </w:rPr>
        <w:t xml:space="preserve">легающих к ним  территорий, </w:t>
      </w:r>
      <w:r>
        <w:rPr>
          <w:rFonts w:ascii="Times New Roman" w:hAnsi="Times New Roman"/>
          <w:sz w:val="28"/>
          <w:szCs w:val="28"/>
        </w:rPr>
        <w:t>остановочные пункты общественного транспорта</w:t>
      </w:r>
      <w:r w:rsidR="00312442">
        <w:rPr>
          <w:rFonts w:ascii="Times New Roman" w:hAnsi="Times New Roman"/>
          <w:sz w:val="28"/>
          <w:szCs w:val="28"/>
        </w:rPr>
        <w:t xml:space="preserve">, </w:t>
      </w:r>
      <w:r w:rsidR="001526E2">
        <w:rPr>
          <w:rFonts w:ascii="Times New Roman" w:hAnsi="Times New Roman"/>
          <w:sz w:val="28"/>
          <w:szCs w:val="28"/>
        </w:rPr>
        <w:t xml:space="preserve">автозаправочные станции, </w:t>
      </w:r>
      <w:r w:rsidR="00312442">
        <w:rPr>
          <w:rFonts w:ascii="Times New Roman" w:hAnsi="Times New Roman"/>
          <w:sz w:val="28"/>
          <w:szCs w:val="28"/>
        </w:rPr>
        <w:t>вокзалы, места массового скопления граждан</w:t>
      </w:r>
      <w:r w:rsidR="001526E2">
        <w:rPr>
          <w:rFonts w:ascii="Times New Roman" w:hAnsi="Times New Roman"/>
          <w:sz w:val="28"/>
          <w:szCs w:val="28"/>
        </w:rPr>
        <w:t xml:space="preserve">, </w:t>
      </w:r>
      <w:r w:rsidR="00312442">
        <w:rPr>
          <w:rFonts w:ascii="Times New Roman" w:hAnsi="Times New Roman"/>
          <w:sz w:val="28"/>
          <w:szCs w:val="28"/>
        </w:rPr>
        <w:t>места нахождения источников повышенной опасности,</w:t>
      </w:r>
      <w:r w:rsidR="001526E2" w:rsidRPr="001526E2">
        <w:rPr>
          <w:rFonts w:ascii="Times New Roman" w:hAnsi="Times New Roman"/>
          <w:sz w:val="28"/>
          <w:szCs w:val="28"/>
        </w:rPr>
        <w:t xml:space="preserve"> </w:t>
      </w:r>
      <w:r w:rsidR="001526E2">
        <w:rPr>
          <w:rFonts w:ascii="Times New Roman" w:hAnsi="Times New Roman"/>
          <w:sz w:val="28"/>
          <w:szCs w:val="28"/>
        </w:rPr>
        <w:t>нестационарных торговых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758">
        <w:rPr>
          <w:rFonts w:ascii="Times New Roman" w:hAnsi="Times New Roman"/>
          <w:sz w:val="28"/>
          <w:szCs w:val="28"/>
        </w:rPr>
        <w:t>на которых не допускается розничная прода</w:t>
      </w:r>
      <w:r>
        <w:rPr>
          <w:rFonts w:ascii="Times New Roman" w:hAnsi="Times New Roman"/>
          <w:sz w:val="28"/>
          <w:szCs w:val="28"/>
        </w:rPr>
        <w:t>ж</w:t>
      </w:r>
      <w:r w:rsidRPr="006E2758">
        <w:rPr>
          <w:rFonts w:ascii="Times New Roman" w:hAnsi="Times New Roman"/>
          <w:sz w:val="28"/>
          <w:szCs w:val="28"/>
        </w:rPr>
        <w:t xml:space="preserve">а алкогольной продукции с содержанием этилового спирта более </w:t>
      </w:r>
      <w:r>
        <w:rPr>
          <w:rFonts w:ascii="Times New Roman" w:hAnsi="Times New Roman"/>
          <w:sz w:val="28"/>
          <w:szCs w:val="28"/>
        </w:rPr>
        <w:t>16</w:t>
      </w:r>
      <w:r w:rsidRPr="006E2758">
        <w:rPr>
          <w:rFonts w:ascii="Times New Roman" w:hAnsi="Times New Roman"/>
          <w:sz w:val="28"/>
          <w:szCs w:val="28"/>
        </w:rPr>
        <w:t>,5 процентов объема годовой продукции     (</w:t>
      </w:r>
      <w:r w:rsidRPr="006E2758">
        <w:rPr>
          <w:rFonts w:ascii="Times New Roman" w:hAnsi="Times New Roman"/>
          <w:b/>
          <w:sz w:val="28"/>
          <w:szCs w:val="28"/>
        </w:rPr>
        <w:t>приложение     №1</w:t>
      </w:r>
      <w:r w:rsidRPr="006E27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526E2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E2758">
        <w:rPr>
          <w:rFonts w:ascii="Times New Roman" w:hAnsi="Times New Roman"/>
          <w:sz w:val="28"/>
          <w:szCs w:val="28"/>
        </w:rPr>
        <w:t xml:space="preserve">2.Утвердить </w:t>
      </w:r>
      <w:r>
        <w:rPr>
          <w:rFonts w:ascii="Times New Roman" w:hAnsi="Times New Roman"/>
          <w:sz w:val="28"/>
          <w:szCs w:val="28"/>
        </w:rPr>
        <w:t>п</w:t>
      </w:r>
      <w:r w:rsidRPr="006E2758">
        <w:rPr>
          <w:rFonts w:ascii="Times New Roman" w:hAnsi="Times New Roman"/>
          <w:sz w:val="28"/>
          <w:szCs w:val="28"/>
        </w:rPr>
        <w:t>еречень детских,</w:t>
      </w:r>
      <w:r>
        <w:rPr>
          <w:rFonts w:ascii="Times New Roman" w:hAnsi="Times New Roman"/>
          <w:sz w:val="28"/>
          <w:szCs w:val="28"/>
        </w:rPr>
        <w:t xml:space="preserve"> обра</w:t>
      </w:r>
      <w:r w:rsidRPr="006E2758">
        <w:rPr>
          <w:rFonts w:ascii="Times New Roman" w:hAnsi="Times New Roman"/>
          <w:sz w:val="28"/>
          <w:szCs w:val="28"/>
        </w:rPr>
        <w:t>зовательных  и медицинских организаций  и пр</w:t>
      </w:r>
      <w:r>
        <w:rPr>
          <w:rFonts w:ascii="Times New Roman" w:hAnsi="Times New Roman"/>
          <w:sz w:val="28"/>
          <w:szCs w:val="28"/>
        </w:rPr>
        <w:t>и</w:t>
      </w:r>
      <w:r w:rsidRPr="006E2758">
        <w:rPr>
          <w:rFonts w:ascii="Times New Roman" w:hAnsi="Times New Roman"/>
          <w:sz w:val="28"/>
          <w:szCs w:val="28"/>
        </w:rPr>
        <w:t xml:space="preserve">легающих к ним территорий, на которых не допускается розничная продажа алкогольной продукции с содержанием этилового спирта более </w:t>
      </w:r>
      <w:r>
        <w:rPr>
          <w:rFonts w:ascii="Times New Roman" w:hAnsi="Times New Roman"/>
          <w:sz w:val="28"/>
          <w:szCs w:val="28"/>
        </w:rPr>
        <w:t>16</w:t>
      </w:r>
      <w:r w:rsidRPr="006E2758">
        <w:rPr>
          <w:rFonts w:ascii="Times New Roman" w:hAnsi="Times New Roman"/>
          <w:sz w:val="28"/>
          <w:szCs w:val="28"/>
        </w:rPr>
        <w:t>,5 процентов объема годовой продукции   (</w:t>
      </w:r>
      <w:r w:rsidRPr="006E2758">
        <w:rPr>
          <w:rFonts w:ascii="Times New Roman" w:hAnsi="Times New Roman"/>
          <w:b/>
          <w:sz w:val="28"/>
          <w:szCs w:val="28"/>
        </w:rPr>
        <w:t>приложение  №2</w:t>
      </w:r>
      <w:r w:rsidRPr="006E27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A4383" w:rsidRPr="006E2758" w:rsidRDefault="001526E2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4A4383" w:rsidRPr="006E2758">
        <w:rPr>
          <w:rFonts w:ascii="Times New Roman" w:hAnsi="Times New Roman"/>
          <w:sz w:val="28"/>
          <w:szCs w:val="28"/>
        </w:rPr>
        <w:t xml:space="preserve">.Расстояние прилегающей территории измеряется по тротуарам, пешеходным дорожкам и пешеходным переходам от входа для посетителей объектов, указанных в Приложениях  №1, 2, либо входа в их территорию </w:t>
      </w:r>
      <w:r w:rsidR="004A4383" w:rsidRPr="006E2758">
        <w:rPr>
          <w:rFonts w:ascii="Times New Roman" w:hAnsi="Times New Roman"/>
          <w:sz w:val="28"/>
          <w:szCs w:val="28"/>
        </w:rPr>
        <w:lastRenderedPageBreak/>
        <w:t xml:space="preserve">(при ее наличии) для входа для посетителей предприятия розничной торговли или общественного питания, осуществляющих розничную продажу  алкогольной продукции. Измерение расстояний осуществляется по кратчайшему          маршруту         движения       пешехода: </w:t>
      </w: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758">
        <w:rPr>
          <w:rFonts w:ascii="Times New Roman" w:hAnsi="Times New Roman"/>
          <w:sz w:val="28"/>
          <w:szCs w:val="28"/>
        </w:rPr>
        <w:t>-расстояние от организаций культуры, культовых, физкультурно-оздоровительных и спортивных учреждений, оптовых и розничных рынков,</w:t>
      </w:r>
      <w:r w:rsidRPr="00A87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остановочные пункты общественного транспорта, </w:t>
      </w:r>
      <w:r w:rsidR="001526E2">
        <w:rPr>
          <w:rFonts w:ascii="Times New Roman" w:hAnsi="Times New Roman"/>
          <w:sz w:val="28"/>
          <w:szCs w:val="28"/>
        </w:rPr>
        <w:t>автозаправочные станции, вокзалы, места массового скопления граждан, места нахождения источников повышенной опасности,</w:t>
      </w:r>
      <w:r w:rsidR="001526E2" w:rsidRPr="001526E2">
        <w:rPr>
          <w:rFonts w:ascii="Times New Roman" w:hAnsi="Times New Roman"/>
          <w:sz w:val="28"/>
          <w:szCs w:val="28"/>
        </w:rPr>
        <w:t xml:space="preserve"> </w:t>
      </w:r>
      <w:r w:rsidR="001526E2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="004F7EE5" w:rsidRPr="004F7EE5">
        <w:rPr>
          <w:rFonts w:ascii="Times New Roman" w:hAnsi="Times New Roman"/>
          <w:sz w:val="28"/>
          <w:szCs w:val="28"/>
        </w:rPr>
        <w:t xml:space="preserve"> </w:t>
      </w:r>
      <w:r w:rsidR="004F7EE5" w:rsidRPr="006E2758">
        <w:rPr>
          <w:rFonts w:ascii="Times New Roman" w:hAnsi="Times New Roman"/>
          <w:sz w:val="28"/>
          <w:szCs w:val="28"/>
        </w:rPr>
        <w:t>до предприятий розничной торговли или общественного питания</w:t>
      </w:r>
      <w:r w:rsidR="001526E2" w:rsidRPr="006E2758">
        <w:rPr>
          <w:rFonts w:ascii="Times New Roman" w:hAnsi="Times New Roman"/>
          <w:sz w:val="28"/>
          <w:szCs w:val="28"/>
        </w:rPr>
        <w:t xml:space="preserve"> </w:t>
      </w:r>
      <w:r w:rsidRPr="006E2758">
        <w:rPr>
          <w:rFonts w:ascii="Times New Roman" w:hAnsi="Times New Roman"/>
          <w:sz w:val="28"/>
          <w:szCs w:val="28"/>
        </w:rPr>
        <w:t>осуществляющих розничную продажу алкогольной продукции,</w:t>
      </w:r>
      <w:r>
        <w:rPr>
          <w:rFonts w:ascii="Times New Roman" w:hAnsi="Times New Roman"/>
          <w:sz w:val="28"/>
          <w:szCs w:val="28"/>
        </w:rPr>
        <w:t xml:space="preserve"> должно составлять </w:t>
      </w:r>
      <w:r w:rsidRPr="006E275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          менее 50</w:t>
      </w:r>
      <w:r w:rsidRPr="006E2758">
        <w:rPr>
          <w:rFonts w:ascii="Times New Roman" w:hAnsi="Times New Roman"/>
          <w:sz w:val="28"/>
          <w:szCs w:val="28"/>
        </w:rPr>
        <w:t xml:space="preserve">  метров;                                                    </w:t>
      </w: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758">
        <w:rPr>
          <w:rFonts w:ascii="Times New Roman" w:hAnsi="Times New Roman"/>
          <w:sz w:val="28"/>
          <w:szCs w:val="28"/>
        </w:rPr>
        <w:t>-расстояние от детских, обр</w:t>
      </w:r>
      <w:r>
        <w:rPr>
          <w:rFonts w:ascii="Times New Roman" w:hAnsi="Times New Roman"/>
          <w:sz w:val="28"/>
          <w:szCs w:val="28"/>
        </w:rPr>
        <w:t>а</w:t>
      </w:r>
      <w:r w:rsidRPr="006E2758">
        <w:rPr>
          <w:rFonts w:ascii="Times New Roman" w:hAnsi="Times New Roman"/>
          <w:sz w:val="28"/>
          <w:szCs w:val="28"/>
        </w:rPr>
        <w:t>зовательных  и медицинских организаций до предприятий розничной торговли или общественного питания, осуществляющих розничную продажу алкогольной продукции, должно сост</w:t>
      </w:r>
      <w:r>
        <w:rPr>
          <w:rFonts w:ascii="Times New Roman" w:hAnsi="Times New Roman"/>
          <w:sz w:val="28"/>
          <w:szCs w:val="28"/>
        </w:rPr>
        <w:t xml:space="preserve">авлять   не менее  100  </w:t>
      </w:r>
      <w:r w:rsidRPr="006E2758">
        <w:rPr>
          <w:rFonts w:ascii="Times New Roman" w:hAnsi="Times New Roman"/>
          <w:sz w:val="28"/>
          <w:szCs w:val="28"/>
        </w:rPr>
        <w:t xml:space="preserve">метров. </w:t>
      </w:r>
    </w:p>
    <w:p w:rsidR="004A4383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26E2">
        <w:rPr>
          <w:rFonts w:ascii="Times New Roman" w:hAnsi="Times New Roman"/>
          <w:sz w:val="28"/>
          <w:szCs w:val="28"/>
        </w:rPr>
        <w:t>4</w:t>
      </w:r>
      <w:r w:rsidRPr="006E2758">
        <w:rPr>
          <w:rFonts w:ascii="Times New Roman" w:hAnsi="Times New Roman"/>
          <w:sz w:val="28"/>
          <w:szCs w:val="28"/>
        </w:rPr>
        <w:t>.Утвердить схемы границ пр</w:t>
      </w:r>
      <w:r>
        <w:rPr>
          <w:rFonts w:ascii="Times New Roman" w:hAnsi="Times New Roman"/>
          <w:sz w:val="28"/>
          <w:szCs w:val="28"/>
        </w:rPr>
        <w:t>и</w:t>
      </w:r>
      <w:r w:rsidRPr="006E2758">
        <w:rPr>
          <w:rFonts w:ascii="Times New Roman" w:hAnsi="Times New Roman"/>
          <w:sz w:val="28"/>
          <w:szCs w:val="28"/>
        </w:rPr>
        <w:t>легающих территорий для каждой организации и (или) объектах, указан</w:t>
      </w:r>
      <w:r>
        <w:rPr>
          <w:rFonts w:ascii="Times New Roman" w:hAnsi="Times New Roman"/>
          <w:sz w:val="28"/>
          <w:szCs w:val="28"/>
        </w:rPr>
        <w:t>н</w:t>
      </w:r>
      <w:r w:rsidRPr="006E2758">
        <w:rPr>
          <w:rFonts w:ascii="Times New Roman" w:hAnsi="Times New Roman"/>
          <w:sz w:val="28"/>
          <w:szCs w:val="28"/>
        </w:rPr>
        <w:t>ых в Приложениях 1, 2 настоящего постановления (приложение№3)</w:t>
      </w:r>
      <w:r w:rsidR="001526E2">
        <w:rPr>
          <w:rFonts w:ascii="Times New Roman" w:hAnsi="Times New Roman"/>
          <w:sz w:val="28"/>
          <w:szCs w:val="28"/>
        </w:rPr>
        <w:t>.</w:t>
      </w:r>
    </w:p>
    <w:p w:rsidR="001526E2" w:rsidRPr="006E2758" w:rsidRDefault="001526E2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="004F7EE5">
        <w:rPr>
          <w:rFonts w:ascii="Times New Roman" w:hAnsi="Times New Roman"/>
          <w:sz w:val="28"/>
          <w:szCs w:val="28"/>
        </w:rPr>
        <w:t xml:space="preserve">Постановление от 21 марта 2013 г. №20 «Об определении границ прилегающих к некоторым организациям и объектам территории, на которых допускается розничная продажа алкогольной продукции на территории Каменского сельсовета» </w:t>
      </w:r>
      <w:proofErr w:type="gramStart"/>
      <w:r w:rsidR="004F7EE5">
        <w:rPr>
          <w:rFonts w:ascii="Times New Roman" w:hAnsi="Times New Roman"/>
          <w:sz w:val="28"/>
          <w:szCs w:val="28"/>
        </w:rPr>
        <w:t>считается</w:t>
      </w:r>
      <w:proofErr w:type="gramEnd"/>
      <w:r w:rsidR="004F7EE5">
        <w:rPr>
          <w:rFonts w:ascii="Times New Roman" w:hAnsi="Times New Roman"/>
          <w:sz w:val="28"/>
          <w:szCs w:val="28"/>
        </w:rPr>
        <w:t xml:space="preserve"> утратила силу.</w:t>
      </w: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6E2758">
        <w:rPr>
          <w:rFonts w:ascii="Times New Roman" w:hAnsi="Times New Roman"/>
          <w:sz w:val="28"/>
          <w:szCs w:val="28"/>
        </w:rPr>
        <w:t>.Опубликовать настоящее Постановление в информационном б</w:t>
      </w:r>
      <w:r>
        <w:rPr>
          <w:rFonts w:ascii="Times New Roman" w:hAnsi="Times New Roman"/>
          <w:sz w:val="28"/>
          <w:szCs w:val="28"/>
        </w:rPr>
        <w:t>ю</w:t>
      </w:r>
      <w:r w:rsidRPr="006E2758">
        <w:rPr>
          <w:rFonts w:ascii="Times New Roman" w:hAnsi="Times New Roman"/>
          <w:sz w:val="28"/>
          <w:szCs w:val="28"/>
        </w:rPr>
        <w:t xml:space="preserve">ллетене «Ведомости Манского района» </w:t>
      </w: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Pr="006E2758">
        <w:rPr>
          <w:rFonts w:ascii="Times New Roman" w:hAnsi="Times New Roman"/>
          <w:sz w:val="28"/>
          <w:szCs w:val="28"/>
        </w:rPr>
        <w:t>.</w:t>
      </w:r>
      <w:proofErr w:type="gramStart"/>
      <w:r w:rsidRPr="006E27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27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A4383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Pr="006E2758">
        <w:rPr>
          <w:rFonts w:ascii="Times New Roman" w:hAnsi="Times New Roman"/>
          <w:sz w:val="28"/>
          <w:szCs w:val="28"/>
        </w:rPr>
        <w:t>.Постановление вступает в силу со дня опубликования.</w:t>
      </w:r>
    </w:p>
    <w:p w:rsidR="004A4383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383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383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75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4A4383" w:rsidRPr="006E2758" w:rsidRDefault="004A4383" w:rsidP="004A4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6E2758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В.П.Данилов</w:t>
      </w:r>
    </w:p>
    <w:p w:rsidR="004A4383" w:rsidRPr="006E2758" w:rsidRDefault="004A4383" w:rsidP="004A43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4383" w:rsidRPr="006E2758" w:rsidRDefault="004A4383" w:rsidP="004A43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4383" w:rsidRPr="006E2758" w:rsidRDefault="004A4383" w:rsidP="004A43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4383" w:rsidRPr="006E2758" w:rsidRDefault="004A4383" w:rsidP="004A4383">
      <w:pPr>
        <w:jc w:val="both"/>
        <w:rPr>
          <w:rFonts w:ascii="Times New Roman" w:hAnsi="Times New Roman"/>
          <w:sz w:val="28"/>
          <w:szCs w:val="28"/>
        </w:rPr>
      </w:pPr>
      <w:r w:rsidRPr="006E2758">
        <w:rPr>
          <w:rFonts w:ascii="Times New Roman" w:hAnsi="Times New Roman"/>
          <w:sz w:val="28"/>
          <w:szCs w:val="28"/>
        </w:rPr>
        <w:br w:type="page"/>
      </w:r>
    </w:p>
    <w:p w:rsidR="004A4383" w:rsidRDefault="004A4383" w:rsidP="004A4383">
      <w:pPr>
        <w:spacing w:after="0" w:line="240" w:lineRule="auto"/>
        <w:jc w:val="right"/>
      </w:pPr>
      <w:r>
        <w:lastRenderedPageBreak/>
        <w:t>Приложение №1</w:t>
      </w:r>
    </w:p>
    <w:p w:rsidR="004A4383" w:rsidRDefault="004A4383" w:rsidP="004A4383">
      <w:pPr>
        <w:spacing w:after="0" w:line="240" w:lineRule="auto"/>
        <w:jc w:val="right"/>
      </w:pPr>
      <w:r>
        <w:t xml:space="preserve">К  постановлению </w:t>
      </w:r>
    </w:p>
    <w:p w:rsidR="004A4383" w:rsidRDefault="004A4383" w:rsidP="004A4383">
      <w:pPr>
        <w:spacing w:after="0" w:line="240" w:lineRule="auto"/>
        <w:jc w:val="right"/>
      </w:pPr>
      <w:r>
        <w:t>от 29.02.2016г. № 26</w:t>
      </w:r>
    </w:p>
    <w:p w:rsidR="0035183A" w:rsidRDefault="0035183A" w:rsidP="004A4383">
      <w:pPr>
        <w:spacing w:after="0" w:line="240" w:lineRule="auto"/>
        <w:jc w:val="right"/>
      </w:pPr>
    </w:p>
    <w:p w:rsidR="0035183A" w:rsidRDefault="0035183A" w:rsidP="004A4383">
      <w:pPr>
        <w:spacing w:after="0" w:line="240" w:lineRule="auto"/>
        <w:jc w:val="right"/>
      </w:pPr>
    </w:p>
    <w:p w:rsidR="0035183A" w:rsidRDefault="0035183A" w:rsidP="004A4383">
      <w:pPr>
        <w:spacing w:after="0" w:line="240" w:lineRule="auto"/>
        <w:jc w:val="right"/>
      </w:pPr>
    </w:p>
    <w:p w:rsidR="004A4383" w:rsidRPr="006211E4" w:rsidRDefault="004A4383" w:rsidP="004A4383">
      <w:pPr>
        <w:spacing w:after="0" w:line="240" w:lineRule="auto"/>
        <w:jc w:val="center"/>
        <w:rPr>
          <w:sz w:val="28"/>
          <w:szCs w:val="28"/>
        </w:rPr>
      </w:pPr>
      <w:r w:rsidRPr="006211E4">
        <w:rPr>
          <w:b/>
          <w:sz w:val="28"/>
          <w:szCs w:val="28"/>
        </w:rPr>
        <w:t>Перечень</w:t>
      </w:r>
      <w:r w:rsidRPr="006211E4">
        <w:rPr>
          <w:sz w:val="28"/>
          <w:szCs w:val="28"/>
        </w:rPr>
        <w:t xml:space="preserve"> </w:t>
      </w:r>
    </w:p>
    <w:p w:rsidR="004A4383" w:rsidRDefault="004A4383" w:rsidP="004A4383">
      <w:pPr>
        <w:spacing w:line="240" w:lineRule="auto"/>
      </w:pPr>
      <w:r>
        <w:t>Детских, образовательных и медицинских организаций, на прилегающих территориях  на которых не допускается розничная продажа алкогольной продукции с содержанием этилового спирта более 16,5 процентов объема годовой продукции.</w:t>
      </w:r>
    </w:p>
    <w:p w:rsidR="0035183A" w:rsidRPr="005F45F7" w:rsidRDefault="0035183A" w:rsidP="004A4383">
      <w:pPr>
        <w:spacing w:line="240" w:lineRule="auto"/>
      </w:pPr>
    </w:p>
    <w:tbl>
      <w:tblPr>
        <w:tblStyle w:val="a6"/>
        <w:tblW w:w="0" w:type="auto"/>
        <w:tblLook w:val="04A0"/>
      </w:tblPr>
      <w:tblGrid>
        <w:gridCol w:w="534"/>
        <w:gridCol w:w="4110"/>
        <w:gridCol w:w="4926"/>
      </w:tblGrid>
      <w:tr w:rsidR="004A4383" w:rsidRPr="00432094" w:rsidTr="007A715C">
        <w:trPr>
          <w:trHeight w:val="442"/>
        </w:trPr>
        <w:tc>
          <w:tcPr>
            <w:tcW w:w="534" w:type="dxa"/>
          </w:tcPr>
          <w:p w:rsidR="004A4383" w:rsidRPr="00432094" w:rsidRDefault="004A4383" w:rsidP="00A666D9">
            <w:r w:rsidRPr="00432094">
              <w:t>№</w:t>
            </w:r>
          </w:p>
          <w:p w:rsidR="004A4383" w:rsidRPr="00432094" w:rsidRDefault="004A4383" w:rsidP="00A666D9">
            <w:proofErr w:type="spellStart"/>
            <w:proofErr w:type="gramStart"/>
            <w:r w:rsidRPr="00432094">
              <w:t>п</w:t>
            </w:r>
            <w:proofErr w:type="spellEnd"/>
            <w:proofErr w:type="gramEnd"/>
            <w:r w:rsidRPr="00432094">
              <w:t>/</w:t>
            </w:r>
            <w:proofErr w:type="spellStart"/>
            <w:r w:rsidRPr="00432094">
              <w:t>п</w:t>
            </w:r>
            <w:proofErr w:type="spellEnd"/>
          </w:p>
        </w:tc>
        <w:tc>
          <w:tcPr>
            <w:tcW w:w="4110" w:type="dxa"/>
          </w:tcPr>
          <w:p w:rsidR="004A4383" w:rsidRPr="00432094" w:rsidRDefault="004A4383" w:rsidP="00A666D9">
            <w:r w:rsidRPr="00432094">
              <w:t>Наименование объекта</w:t>
            </w:r>
          </w:p>
        </w:tc>
        <w:tc>
          <w:tcPr>
            <w:tcW w:w="4926" w:type="dxa"/>
          </w:tcPr>
          <w:p w:rsidR="004A4383" w:rsidRPr="00432094" w:rsidRDefault="004A4383" w:rsidP="00A666D9">
            <w:r w:rsidRPr="00432094">
              <w:t>Местонахождение</w:t>
            </w:r>
          </w:p>
        </w:tc>
      </w:tr>
      <w:tr w:rsidR="004A4383" w:rsidRPr="00432094" w:rsidTr="007A715C">
        <w:trPr>
          <w:trHeight w:val="591"/>
        </w:trPr>
        <w:tc>
          <w:tcPr>
            <w:tcW w:w="534" w:type="dxa"/>
          </w:tcPr>
          <w:p w:rsidR="004A4383" w:rsidRPr="00432094" w:rsidRDefault="0035183A" w:rsidP="00A666D9">
            <w:r>
              <w:t>1</w:t>
            </w:r>
          </w:p>
        </w:tc>
        <w:tc>
          <w:tcPr>
            <w:tcW w:w="4110" w:type="dxa"/>
          </w:tcPr>
          <w:p w:rsidR="004A4383" w:rsidRPr="00432094" w:rsidRDefault="004A4383" w:rsidP="00A666D9">
            <w:r w:rsidRPr="00432094">
              <w:t>МБОУ «</w:t>
            </w:r>
            <w:proofErr w:type="gramStart"/>
            <w:r>
              <w:t>Н-</w:t>
            </w:r>
            <w:proofErr w:type="gramEnd"/>
            <w:r w:rsidRPr="00432094">
              <w:t xml:space="preserve"> </w:t>
            </w:r>
            <w:proofErr w:type="spellStart"/>
            <w:r w:rsidRPr="00432094">
              <w:t>Есауловская</w:t>
            </w:r>
            <w:proofErr w:type="spellEnd"/>
            <w:r w:rsidRPr="00432094">
              <w:t xml:space="preserve"> СОШ»</w:t>
            </w:r>
          </w:p>
        </w:tc>
        <w:tc>
          <w:tcPr>
            <w:tcW w:w="4926" w:type="dxa"/>
          </w:tcPr>
          <w:p w:rsidR="004A4383" w:rsidRPr="00432094" w:rsidRDefault="004A4383" w:rsidP="00A666D9">
            <w:r w:rsidRPr="00432094">
              <w:t>С.Нижняя Есауловка, ул.</w:t>
            </w:r>
            <w:r>
              <w:t xml:space="preserve"> </w:t>
            </w:r>
            <w:r w:rsidRPr="00432094">
              <w:t>Школьная,</w:t>
            </w:r>
            <w:r>
              <w:t xml:space="preserve"> </w:t>
            </w:r>
            <w:r w:rsidRPr="00432094">
              <w:t>д.12</w:t>
            </w:r>
          </w:p>
        </w:tc>
      </w:tr>
      <w:tr w:rsidR="004A4383" w:rsidRPr="00432094" w:rsidTr="007A715C">
        <w:trPr>
          <w:trHeight w:val="591"/>
        </w:trPr>
        <w:tc>
          <w:tcPr>
            <w:tcW w:w="534" w:type="dxa"/>
          </w:tcPr>
          <w:p w:rsidR="004A4383" w:rsidRPr="00432094" w:rsidRDefault="0035183A" w:rsidP="00A666D9">
            <w:r>
              <w:t>2</w:t>
            </w:r>
          </w:p>
        </w:tc>
        <w:tc>
          <w:tcPr>
            <w:tcW w:w="4110" w:type="dxa"/>
          </w:tcPr>
          <w:p w:rsidR="004A4383" w:rsidRPr="00432094" w:rsidRDefault="004A4383" w:rsidP="00A666D9">
            <w:r w:rsidRPr="00432094">
              <w:t>МБДУО «</w:t>
            </w:r>
            <w:proofErr w:type="spellStart"/>
            <w:r w:rsidRPr="00432094">
              <w:t>д</w:t>
            </w:r>
            <w:proofErr w:type="spellEnd"/>
            <w:r w:rsidRPr="00432094">
              <w:t>/с «</w:t>
            </w:r>
            <w:proofErr w:type="spellStart"/>
            <w:r w:rsidRPr="00432094">
              <w:t>Топотек</w:t>
            </w:r>
            <w:proofErr w:type="spellEnd"/>
            <w:r w:rsidRPr="00432094">
              <w:t>»»</w:t>
            </w:r>
          </w:p>
        </w:tc>
        <w:tc>
          <w:tcPr>
            <w:tcW w:w="4926" w:type="dxa"/>
          </w:tcPr>
          <w:p w:rsidR="004A4383" w:rsidRPr="00432094" w:rsidRDefault="004A4383" w:rsidP="00A666D9">
            <w:r w:rsidRPr="00432094">
              <w:t>С.Нижняя Есауловка, пер.</w:t>
            </w:r>
            <w:r>
              <w:t xml:space="preserve"> </w:t>
            </w:r>
            <w:r w:rsidRPr="00432094">
              <w:t>Коммунальный,</w:t>
            </w:r>
            <w:r>
              <w:t xml:space="preserve"> </w:t>
            </w:r>
            <w:r w:rsidRPr="00432094">
              <w:t>д.3</w:t>
            </w:r>
          </w:p>
        </w:tc>
      </w:tr>
      <w:tr w:rsidR="004A4383" w:rsidRPr="00432094" w:rsidTr="007A715C">
        <w:trPr>
          <w:trHeight w:val="591"/>
        </w:trPr>
        <w:tc>
          <w:tcPr>
            <w:tcW w:w="534" w:type="dxa"/>
          </w:tcPr>
          <w:p w:rsidR="004A4383" w:rsidRPr="00432094" w:rsidRDefault="0035183A" w:rsidP="00A666D9">
            <w:r>
              <w:t>3</w:t>
            </w:r>
          </w:p>
        </w:tc>
        <w:tc>
          <w:tcPr>
            <w:tcW w:w="4110" w:type="dxa"/>
          </w:tcPr>
          <w:p w:rsidR="004A4383" w:rsidRPr="00432094" w:rsidRDefault="004A4383" w:rsidP="00A666D9">
            <w:proofErr w:type="gramStart"/>
            <w:r w:rsidRPr="00432094">
              <w:t>Н-</w:t>
            </w:r>
            <w:proofErr w:type="gramEnd"/>
            <w:r>
              <w:t xml:space="preserve"> </w:t>
            </w:r>
            <w:proofErr w:type="spellStart"/>
            <w:r w:rsidRPr="00432094">
              <w:t>Есауловский</w:t>
            </w:r>
            <w:proofErr w:type="spellEnd"/>
            <w:r w:rsidRPr="00432094">
              <w:t xml:space="preserve"> ФАП</w:t>
            </w:r>
          </w:p>
        </w:tc>
        <w:tc>
          <w:tcPr>
            <w:tcW w:w="4926" w:type="dxa"/>
          </w:tcPr>
          <w:p w:rsidR="004A4383" w:rsidRPr="00432094" w:rsidRDefault="004A4383" w:rsidP="00A666D9">
            <w:r w:rsidRPr="00432094">
              <w:t>С.Нижняя Есауловка, пер.</w:t>
            </w:r>
            <w:r>
              <w:t xml:space="preserve"> </w:t>
            </w:r>
            <w:r w:rsidRPr="00432094">
              <w:t>Коммунальный,</w:t>
            </w:r>
            <w:r>
              <w:t xml:space="preserve"> </w:t>
            </w:r>
            <w:r w:rsidRPr="00432094">
              <w:t>д.5</w:t>
            </w:r>
          </w:p>
        </w:tc>
      </w:tr>
      <w:tr w:rsidR="007A715C" w:rsidTr="007A715C">
        <w:tc>
          <w:tcPr>
            <w:tcW w:w="534" w:type="dxa"/>
          </w:tcPr>
          <w:p w:rsidR="007A715C" w:rsidRDefault="0035183A" w:rsidP="004A4383">
            <w:r>
              <w:t>4</w:t>
            </w:r>
          </w:p>
        </w:tc>
        <w:tc>
          <w:tcPr>
            <w:tcW w:w="4110" w:type="dxa"/>
          </w:tcPr>
          <w:p w:rsidR="007A715C" w:rsidRDefault="007A715C" w:rsidP="004A4383">
            <w:r w:rsidRPr="00432094">
              <w:t>Тертежский ФАП</w:t>
            </w:r>
          </w:p>
        </w:tc>
        <w:tc>
          <w:tcPr>
            <w:tcW w:w="4926" w:type="dxa"/>
          </w:tcPr>
          <w:p w:rsidR="007A715C" w:rsidRDefault="007A715C" w:rsidP="004A4383">
            <w:r w:rsidRPr="00432094">
              <w:t xml:space="preserve">С. Тертеж, ул. Юности, д.1 </w:t>
            </w:r>
            <w:proofErr w:type="gramStart"/>
            <w:r w:rsidRPr="00432094">
              <w:t>В</w:t>
            </w:r>
            <w:proofErr w:type="gramEnd"/>
          </w:p>
        </w:tc>
      </w:tr>
    </w:tbl>
    <w:p w:rsidR="004A4383" w:rsidRDefault="004A4383" w:rsidP="004A4383">
      <w:pPr>
        <w:spacing w:line="240" w:lineRule="auto"/>
      </w:pPr>
    </w:p>
    <w:p w:rsidR="004A4383" w:rsidRDefault="004A4383" w:rsidP="004A4383">
      <w:pPr>
        <w:spacing w:line="240" w:lineRule="auto"/>
      </w:pPr>
    </w:p>
    <w:p w:rsidR="004A4383" w:rsidRDefault="004A4383" w:rsidP="004A4383">
      <w:pPr>
        <w:spacing w:line="240" w:lineRule="auto"/>
      </w:pPr>
    </w:p>
    <w:p w:rsidR="004A4383" w:rsidRDefault="004A4383" w:rsidP="004A4383">
      <w:pPr>
        <w:spacing w:line="240" w:lineRule="auto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</w:p>
    <w:p w:rsidR="004A4383" w:rsidRDefault="004A4383" w:rsidP="004A4383">
      <w:pPr>
        <w:spacing w:line="240" w:lineRule="auto"/>
        <w:jc w:val="right"/>
      </w:pPr>
      <w:r>
        <w:lastRenderedPageBreak/>
        <w:t>Приложение №2</w:t>
      </w:r>
    </w:p>
    <w:p w:rsidR="004A4383" w:rsidRDefault="004A4383" w:rsidP="004A4383">
      <w:pPr>
        <w:spacing w:after="0" w:line="240" w:lineRule="auto"/>
        <w:jc w:val="right"/>
      </w:pPr>
      <w:r>
        <w:t xml:space="preserve">К  постановлению </w:t>
      </w:r>
    </w:p>
    <w:p w:rsidR="004A4383" w:rsidRDefault="004A4383" w:rsidP="004A4383">
      <w:pPr>
        <w:spacing w:after="0" w:line="240" w:lineRule="auto"/>
        <w:jc w:val="right"/>
      </w:pPr>
      <w:r>
        <w:t>от 29.02.2016г. № 26</w:t>
      </w:r>
    </w:p>
    <w:p w:rsidR="004A4383" w:rsidRDefault="004A4383" w:rsidP="004A4383">
      <w:pPr>
        <w:spacing w:line="240" w:lineRule="auto"/>
        <w:jc w:val="center"/>
      </w:pPr>
    </w:p>
    <w:p w:rsidR="004A4383" w:rsidRPr="006211E4" w:rsidRDefault="004A4383" w:rsidP="004A4383">
      <w:pPr>
        <w:spacing w:line="240" w:lineRule="auto"/>
        <w:jc w:val="center"/>
        <w:rPr>
          <w:sz w:val="28"/>
          <w:szCs w:val="28"/>
        </w:rPr>
      </w:pPr>
      <w:r w:rsidRPr="006211E4">
        <w:rPr>
          <w:b/>
          <w:sz w:val="28"/>
          <w:szCs w:val="28"/>
        </w:rPr>
        <w:t>Перечень</w:t>
      </w:r>
      <w:r w:rsidRPr="006211E4">
        <w:rPr>
          <w:sz w:val="28"/>
          <w:szCs w:val="28"/>
        </w:rPr>
        <w:t xml:space="preserve"> </w:t>
      </w:r>
    </w:p>
    <w:p w:rsidR="004A4383" w:rsidRPr="00312442" w:rsidRDefault="0035183A" w:rsidP="004A438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646BD" w:rsidRPr="00F646BD">
        <w:rPr>
          <w:rFonts w:ascii="Times New Roman" w:hAnsi="Times New Roman"/>
        </w:rPr>
        <w:t>рганизаций культуры, физкультурно-оздоровительных и спортивных учреждений, оптовых и розничных рынков, остановочные пункты общественного транспорта, автозаправочные станции, вокзалы, места массового скопления граждан, места нахождения источников повышенной опасности, нестационарны</w:t>
      </w:r>
      <w:r w:rsidR="00AA1F11">
        <w:rPr>
          <w:rFonts w:ascii="Times New Roman" w:hAnsi="Times New Roman"/>
        </w:rPr>
        <w:t>е</w:t>
      </w:r>
      <w:r w:rsidR="00F646BD" w:rsidRPr="00F646BD">
        <w:rPr>
          <w:rFonts w:ascii="Times New Roman" w:hAnsi="Times New Roman"/>
        </w:rPr>
        <w:t xml:space="preserve"> торговы</w:t>
      </w:r>
      <w:r w:rsidR="00AA1F11">
        <w:rPr>
          <w:rFonts w:ascii="Times New Roman" w:hAnsi="Times New Roman"/>
        </w:rPr>
        <w:t xml:space="preserve">е </w:t>
      </w:r>
      <w:r w:rsidR="00F646BD" w:rsidRPr="00F646BD">
        <w:rPr>
          <w:rFonts w:ascii="Times New Roman" w:hAnsi="Times New Roman"/>
        </w:rPr>
        <w:t>объект</w:t>
      </w:r>
      <w:r w:rsidR="00AA1F11">
        <w:rPr>
          <w:rFonts w:ascii="Times New Roman" w:hAnsi="Times New Roman"/>
        </w:rPr>
        <w:t xml:space="preserve">ы </w:t>
      </w:r>
      <w:r w:rsidR="00F646BD" w:rsidRPr="004F7EE5">
        <w:rPr>
          <w:rFonts w:ascii="Times New Roman" w:hAnsi="Times New Roman"/>
          <w:sz w:val="28"/>
          <w:szCs w:val="28"/>
        </w:rPr>
        <w:t xml:space="preserve"> </w:t>
      </w:r>
      <w:r w:rsidR="004A4383" w:rsidRPr="00312442">
        <w:rPr>
          <w:rFonts w:ascii="Times New Roman" w:hAnsi="Times New Roman"/>
        </w:rPr>
        <w:t>на  которых не допускается розничная продажа алкогольной продукции с содержанием этилового спирта более 16,5 процентов объема годовой продукции.</w:t>
      </w:r>
    </w:p>
    <w:tbl>
      <w:tblPr>
        <w:tblStyle w:val="a6"/>
        <w:tblW w:w="0" w:type="auto"/>
        <w:tblLook w:val="04A0"/>
      </w:tblPr>
      <w:tblGrid>
        <w:gridCol w:w="675"/>
        <w:gridCol w:w="3969"/>
        <w:gridCol w:w="4926"/>
      </w:tblGrid>
      <w:tr w:rsidR="004A4383" w:rsidRPr="00432094" w:rsidTr="00F646BD">
        <w:trPr>
          <w:trHeight w:val="561"/>
        </w:trPr>
        <w:tc>
          <w:tcPr>
            <w:tcW w:w="675" w:type="dxa"/>
          </w:tcPr>
          <w:p w:rsidR="004A4383" w:rsidRPr="00432094" w:rsidRDefault="004A4383" w:rsidP="00A666D9">
            <w:r w:rsidRPr="00432094">
              <w:t>№</w:t>
            </w:r>
          </w:p>
          <w:p w:rsidR="004A4383" w:rsidRPr="00432094" w:rsidRDefault="004A4383" w:rsidP="00A666D9">
            <w:proofErr w:type="spellStart"/>
            <w:proofErr w:type="gramStart"/>
            <w:r w:rsidRPr="00432094">
              <w:t>п</w:t>
            </w:r>
            <w:proofErr w:type="spellEnd"/>
            <w:proofErr w:type="gramEnd"/>
            <w:r w:rsidRPr="00432094">
              <w:t>/</w:t>
            </w:r>
            <w:proofErr w:type="spellStart"/>
            <w:r w:rsidRPr="00432094">
              <w:t>п</w:t>
            </w:r>
            <w:proofErr w:type="spellEnd"/>
          </w:p>
        </w:tc>
        <w:tc>
          <w:tcPr>
            <w:tcW w:w="3969" w:type="dxa"/>
          </w:tcPr>
          <w:p w:rsidR="004A4383" w:rsidRPr="00432094" w:rsidRDefault="004A4383" w:rsidP="00A666D9">
            <w:r w:rsidRPr="00432094">
              <w:t>Наименование объекта</w:t>
            </w:r>
          </w:p>
        </w:tc>
        <w:tc>
          <w:tcPr>
            <w:tcW w:w="4926" w:type="dxa"/>
          </w:tcPr>
          <w:p w:rsidR="004A4383" w:rsidRPr="00432094" w:rsidRDefault="004A4383" w:rsidP="00A666D9">
            <w:r w:rsidRPr="00432094">
              <w:t>Местонахождение</w:t>
            </w:r>
          </w:p>
        </w:tc>
      </w:tr>
      <w:tr w:rsidR="004A4383" w:rsidRPr="00432094" w:rsidTr="00F646BD">
        <w:trPr>
          <w:trHeight w:val="707"/>
        </w:trPr>
        <w:tc>
          <w:tcPr>
            <w:tcW w:w="675" w:type="dxa"/>
          </w:tcPr>
          <w:p w:rsidR="004A4383" w:rsidRPr="00432094" w:rsidRDefault="004A4383" w:rsidP="00A666D9">
            <w:r w:rsidRPr="00432094">
              <w:t>1</w:t>
            </w:r>
          </w:p>
        </w:tc>
        <w:tc>
          <w:tcPr>
            <w:tcW w:w="3969" w:type="dxa"/>
          </w:tcPr>
          <w:p w:rsidR="004A4383" w:rsidRPr="007A715C" w:rsidRDefault="004A4383" w:rsidP="00A666D9">
            <w:pPr>
              <w:rPr>
                <w:rFonts w:ascii="Times New Roman" w:hAnsi="Times New Roman"/>
              </w:rPr>
            </w:pPr>
            <w:r w:rsidRPr="007A715C">
              <w:rPr>
                <w:rFonts w:ascii="Times New Roman" w:hAnsi="Times New Roman"/>
              </w:rPr>
              <w:t>МБУК  «Тертежский СДК»</w:t>
            </w:r>
          </w:p>
        </w:tc>
        <w:tc>
          <w:tcPr>
            <w:tcW w:w="4926" w:type="dxa"/>
          </w:tcPr>
          <w:p w:rsidR="004A4383" w:rsidRPr="007A715C" w:rsidRDefault="00F1437D" w:rsidP="00A66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A4383" w:rsidRPr="007A715C">
              <w:rPr>
                <w:rFonts w:ascii="Times New Roman" w:hAnsi="Times New Roman"/>
              </w:rPr>
              <w:t>. Тертеж, ул. Юности, д.1</w:t>
            </w:r>
            <w:proofErr w:type="gramStart"/>
            <w:r w:rsidR="004A4383" w:rsidRPr="007A715C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7A715C" w:rsidRPr="00432094" w:rsidTr="00F646BD">
        <w:trPr>
          <w:trHeight w:val="866"/>
        </w:trPr>
        <w:tc>
          <w:tcPr>
            <w:tcW w:w="675" w:type="dxa"/>
          </w:tcPr>
          <w:p w:rsidR="007A715C" w:rsidRPr="00432094" w:rsidRDefault="007A715C" w:rsidP="00A666D9">
            <w:r w:rsidRPr="00432094">
              <w:t>2</w:t>
            </w:r>
          </w:p>
        </w:tc>
        <w:tc>
          <w:tcPr>
            <w:tcW w:w="3969" w:type="dxa"/>
          </w:tcPr>
          <w:p w:rsidR="007A715C" w:rsidRPr="007A715C" w:rsidRDefault="007A715C" w:rsidP="003A66B3">
            <w:pPr>
              <w:rPr>
                <w:rFonts w:ascii="Times New Roman" w:hAnsi="Times New Roman"/>
              </w:rPr>
            </w:pPr>
            <w:r w:rsidRPr="007A715C">
              <w:rPr>
                <w:rFonts w:ascii="Times New Roman" w:hAnsi="Times New Roman"/>
              </w:rPr>
              <w:t>МБУК «</w:t>
            </w:r>
            <w:proofErr w:type="gramStart"/>
            <w:r w:rsidRPr="007A715C">
              <w:rPr>
                <w:rFonts w:ascii="Times New Roman" w:hAnsi="Times New Roman"/>
              </w:rPr>
              <w:t>Н-</w:t>
            </w:r>
            <w:proofErr w:type="gramEnd"/>
            <w:r w:rsidRPr="007A715C">
              <w:rPr>
                <w:rFonts w:ascii="Times New Roman" w:hAnsi="Times New Roman"/>
              </w:rPr>
              <w:t xml:space="preserve"> </w:t>
            </w:r>
            <w:proofErr w:type="spellStart"/>
            <w:r w:rsidRPr="007A715C">
              <w:rPr>
                <w:rFonts w:ascii="Times New Roman" w:hAnsi="Times New Roman"/>
              </w:rPr>
              <w:t>Есауловский</w:t>
            </w:r>
            <w:proofErr w:type="spellEnd"/>
            <w:r w:rsidRPr="007A715C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4926" w:type="dxa"/>
          </w:tcPr>
          <w:p w:rsidR="007A715C" w:rsidRPr="007A715C" w:rsidRDefault="00F1437D" w:rsidP="003A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 w:rsidR="007A715C" w:rsidRPr="007A715C">
              <w:rPr>
                <w:rFonts w:ascii="Times New Roman" w:hAnsi="Times New Roman"/>
              </w:rPr>
              <w:t>.Н</w:t>
            </w:r>
            <w:proofErr w:type="gramEnd"/>
            <w:r w:rsidR="007A715C" w:rsidRPr="007A715C">
              <w:rPr>
                <w:rFonts w:ascii="Times New Roman" w:hAnsi="Times New Roman"/>
              </w:rPr>
              <w:t>ижняя Есауловка, ул. Трактовая, д.12</w:t>
            </w:r>
          </w:p>
        </w:tc>
      </w:tr>
      <w:tr w:rsidR="007A715C" w:rsidTr="00F646BD">
        <w:tc>
          <w:tcPr>
            <w:tcW w:w="675" w:type="dxa"/>
          </w:tcPr>
          <w:p w:rsidR="007A715C" w:rsidRDefault="007A715C" w:rsidP="004A4383">
            <w:r>
              <w:t>3</w:t>
            </w:r>
          </w:p>
        </w:tc>
        <w:tc>
          <w:tcPr>
            <w:tcW w:w="3969" w:type="dxa"/>
          </w:tcPr>
          <w:p w:rsidR="007A715C" w:rsidRPr="007A715C" w:rsidRDefault="007A715C" w:rsidP="004A4383">
            <w:pPr>
              <w:rPr>
                <w:rFonts w:ascii="Times New Roman" w:hAnsi="Times New Roman"/>
              </w:rPr>
            </w:pPr>
            <w:r w:rsidRPr="007A715C">
              <w:rPr>
                <w:rFonts w:ascii="Times New Roman" w:hAnsi="Times New Roman"/>
              </w:rPr>
              <w:t>Автозаправочная станция</w:t>
            </w:r>
          </w:p>
        </w:tc>
        <w:tc>
          <w:tcPr>
            <w:tcW w:w="4926" w:type="dxa"/>
          </w:tcPr>
          <w:p w:rsidR="007A715C" w:rsidRPr="007A715C" w:rsidRDefault="0035183A" w:rsidP="004A4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ижняя Есауловка, ул.</w:t>
            </w:r>
            <w:r w:rsidR="007A715C">
              <w:rPr>
                <w:rFonts w:ascii="Times New Roman" w:hAnsi="Times New Roman"/>
              </w:rPr>
              <w:t>Трактовая,2А</w:t>
            </w:r>
          </w:p>
        </w:tc>
      </w:tr>
      <w:tr w:rsidR="00B9172B" w:rsidTr="00F646BD">
        <w:tc>
          <w:tcPr>
            <w:tcW w:w="675" w:type="dxa"/>
            <w:vMerge w:val="restart"/>
          </w:tcPr>
          <w:p w:rsidR="00B9172B" w:rsidRDefault="00B9172B" w:rsidP="004A4383">
            <w:r>
              <w:t>4</w:t>
            </w:r>
          </w:p>
          <w:p w:rsidR="00B9172B" w:rsidRDefault="00B9172B" w:rsidP="00B9172B"/>
        </w:tc>
        <w:tc>
          <w:tcPr>
            <w:tcW w:w="3969" w:type="dxa"/>
            <w:vMerge w:val="restart"/>
          </w:tcPr>
          <w:p w:rsidR="00B9172B" w:rsidRDefault="00B9172B" w:rsidP="004A4383">
            <w:r>
              <w:rPr>
                <w:rFonts w:ascii="Times New Roman" w:hAnsi="Times New Roman"/>
              </w:rPr>
              <w:t>О</w:t>
            </w:r>
            <w:r w:rsidRPr="00F646BD">
              <w:rPr>
                <w:rFonts w:ascii="Times New Roman" w:hAnsi="Times New Roman"/>
              </w:rPr>
              <w:t>становочные пункты общественного транспорта</w:t>
            </w:r>
          </w:p>
          <w:p w:rsidR="00B9172B" w:rsidRDefault="00B9172B" w:rsidP="003A66B3"/>
        </w:tc>
        <w:tc>
          <w:tcPr>
            <w:tcW w:w="4926" w:type="dxa"/>
          </w:tcPr>
          <w:p w:rsidR="00B9172B" w:rsidRPr="0035183A" w:rsidRDefault="00B9172B" w:rsidP="004A4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ижняя Есауловка, ул.Трактовая</w:t>
            </w:r>
          </w:p>
        </w:tc>
      </w:tr>
      <w:tr w:rsidR="00B9172B" w:rsidTr="00F646BD">
        <w:tc>
          <w:tcPr>
            <w:tcW w:w="675" w:type="dxa"/>
            <w:vMerge/>
          </w:tcPr>
          <w:p w:rsidR="00B9172B" w:rsidRDefault="00B9172B" w:rsidP="004A4383"/>
        </w:tc>
        <w:tc>
          <w:tcPr>
            <w:tcW w:w="3969" w:type="dxa"/>
            <w:vMerge/>
          </w:tcPr>
          <w:p w:rsidR="00B9172B" w:rsidRDefault="00B9172B" w:rsidP="003A66B3"/>
        </w:tc>
        <w:tc>
          <w:tcPr>
            <w:tcW w:w="4926" w:type="dxa"/>
          </w:tcPr>
          <w:p w:rsidR="00B9172B" w:rsidRPr="0035183A" w:rsidRDefault="00B9172B" w:rsidP="0035183A">
            <w:pPr>
              <w:rPr>
                <w:rFonts w:ascii="Times New Roman" w:hAnsi="Times New Roman"/>
              </w:rPr>
            </w:pPr>
            <w:r w:rsidRPr="0035183A">
              <w:rPr>
                <w:rFonts w:ascii="Times New Roman" w:hAnsi="Times New Roman"/>
              </w:rPr>
              <w:t>с</w:t>
            </w:r>
            <w:proofErr w:type="gramStart"/>
            <w:r w:rsidRPr="0035183A">
              <w:rPr>
                <w:rFonts w:ascii="Times New Roman" w:hAnsi="Times New Roman"/>
              </w:rPr>
              <w:t>.Т</w:t>
            </w:r>
            <w:proofErr w:type="gramEnd"/>
            <w:r w:rsidRPr="0035183A">
              <w:rPr>
                <w:rFonts w:ascii="Times New Roman" w:hAnsi="Times New Roman"/>
              </w:rPr>
              <w:t>ертеж, л.Юности</w:t>
            </w:r>
          </w:p>
        </w:tc>
      </w:tr>
      <w:tr w:rsidR="00B9172B" w:rsidTr="0035183A">
        <w:tc>
          <w:tcPr>
            <w:tcW w:w="675" w:type="dxa"/>
            <w:vMerge/>
          </w:tcPr>
          <w:p w:rsidR="00B9172B" w:rsidRDefault="00B9172B" w:rsidP="004A4383"/>
        </w:tc>
        <w:tc>
          <w:tcPr>
            <w:tcW w:w="3969" w:type="dxa"/>
            <w:vMerge/>
          </w:tcPr>
          <w:p w:rsidR="00B9172B" w:rsidRDefault="00B9172B" w:rsidP="003A66B3"/>
        </w:tc>
        <w:tc>
          <w:tcPr>
            <w:tcW w:w="4926" w:type="dxa"/>
          </w:tcPr>
          <w:p w:rsidR="00B9172B" w:rsidRPr="0035183A" w:rsidRDefault="00B9172B" w:rsidP="004A4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Pr="0035183A">
              <w:rPr>
                <w:rFonts w:ascii="Times New Roman" w:hAnsi="Times New Roman"/>
              </w:rPr>
              <w:t>.С</w:t>
            </w:r>
            <w:proofErr w:type="gramEnd"/>
            <w:r w:rsidRPr="0035183A">
              <w:rPr>
                <w:rFonts w:ascii="Times New Roman" w:hAnsi="Times New Roman"/>
              </w:rPr>
              <w:t>ергеевка</w:t>
            </w:r>
          </w:p>
        </w:tc>
      </w:tr>
      <w:tr w:rsidR="00B9172B" w:rsidTr="0035183A">
        <w:tc>
          <w:tcPr>
            <w:tcW w:w="675" w:type="dxa"/>
            <w:vMerge w:val="restart"/>
          </w:tcPr>
          <w:p w:rsidR="00B9172B" w:rsidRDefault="00B9172B" w:rsidP="004A4383">
            <w:r>
              <w:t>5</w:t>
            </w:r>
          </w:p>
        </w:tc>
        <w:tc>
          <w:tcPr>
            <w:tcW w:w="3969" w:type="dxa"/>
            <w:vMerge w:val="restart"/>
          </w:tcPr>
          <w:p w:rsidR="00B9172B" w:rsidRDefault="00B9172B" w:rsidP="004A4383">
            <w:r>
              <w:t>Места массового скопления:</w:t>
            </w:r>
          </w:p>
          <w:p w:rsidR="00B9172B" w:rsidRDefault="00B9172B" w:rsidP="003A66B3"/>
        </w:tc>
        <w:tc>
          <w:tcPr>
            <w:tcW w:w="4926" w:type="dxa"/>
          </w:tcPr>
          <w:p w:rsidR="00B9172B" w:rsidRDefault="00B9172B" w:rsidP="004A4383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ижняя Есауловка, </w:t>
            </w:r>
            <w:proofErr w:type="spellStart"/>
            <w:r>
              <w:t>пер.Комунальный</w:t>
            </w:r>
            <w:proofErr w:type="spellEnd"/>
            <w:r>
              <w:t xml:space="preserve"> 5 </w:t>
            </w:r>
          </w:p>
        </w:tc>
      </w:tr>
      <w:tr w:rsidR="00B9172B" w:rsidTr="0035183A">
        <w:tc>
          <w:tcPr>
            <w:tcW w:w="675" w:type="dxa"/>
            <w:vMerge/>
          </w:tcPr>
          <w:p w:rsidR="00B9172B" w:rsidRDefault="00B9172B" w:rsidP="004A4383"/>
        </w:tc>
        <w:tc>
          <w:tcPr>
            <w:tcW w:w="3969" w:type="dxa"/>
            <w:vMerge/>
          </w:tcPr>
          <w:p w:rsidR="00B9172B" w:rsidRDefault="00B9172B" w:rsidP="003A66B3"/>
        </w:tc>
        <w:tc>
          <w:tcPr>
            <w:tcW w:w="4926" w:type="dxa"/>
          </w:tcPr>
          <w:p w:rsidR="00B9172B" w:rsidRDefault="00B9172B" w:rsidP="004A4383">
            <w:r>
              <w:t>с. Тертеж , ул</w:t>
            </w:r>
            <w:proofErr w:type="gramStart"/>
            <w:r>
              <w:t>.Ю</w:t>
            </w:r>
            <w:proofErr w:type="gramEnd"/>
            <w:r>
              <w:t>ности 1</w:t>
            </w:r>
          </w:p>
        </w:tc>
      </w:tr>
      <w:tr w:rsidR="00B9172B" w:rsidTr="0035183A">
        <w:tc>
          <w:tcPr>
            <w:tcW w:w="675" w:type="dxa"/>
            <w:vMerge/>
          </w:tcPr>
          <w:p w:rsidR="00B9172B" w:rsidRDefault="00B9172B" w:rsidP="004A4383"/>
        </w:tc>
        <w:tc>
          <w:tcPr>
            <w:tcW w:w="3969" w:type="dxa"/>
            <w:vMerge/>
          </w:tcPr>
          <w:p w:rsidR="00B9172B" w:rsidRDefault="00B9172B" w:rsidP="004A4383"/>
        </w:tc>
        <w:tc>
          <w:tcPr>
            <w:tcW w:w="4926" w:type="dxa"/>
          </w:tcPr>
          <w:p w:rsidR="00B9172B" w:rsidRDefault="00B9172B" w:rsidP="004A4383">
            <w:r>
              <w:t>д</w:t>
            </w:r>
            <w:proofErr w:type="gramStart"/>
            <w:r>
              <w:t>.М</w:t>
            </w:r>
            <w:proofErr w:type="gramEnd"/>
            <w:r>
              <w:t xml:space="preserve">алая </w:t>
            </w:r>
            <w:proofErr w:type="spellStart"/>
            <w:r>
              <w:t>Камарчага</w:t>
            </w:r>
            <w:proofErr w:type="spellEnd"/>
          </w:p>
        </w:tc>
      </w:tr>
      <w:tr w:rsidR="00B9172B" w:rsidTr="0035183A">
        <w:tc>
          <w:tcPr>
            <w:tcW w:w="675" w:type="dxa"/>
            <w:vMerge/>
          </w:tcPr>
          <w:p w:rsidR="00B9172B" w:rsidRDefault="00B9172B" w:rsidP="004A4383"/>
        </w:tc>
        <w:tc>
          <w:tcPr>
            <w:tcW w:w="3969" w:type="dxa"/>
            <w:vMerge/>
          </w:tcPr>
          <w:p w:rsidR="00B9172B" w:rsidRDefault="00B9172B" w:rsidP="004A4383"/>
        </w:tc>
        <w:tc>
          <w:tcPr>
            <w:tcW w:w="4926" w:type="dxa"/>
          </w:tcPr>
          <w:p w:rsidR="00B9172B" w:rsidRDefault="00B9172B" w:rsidP="004A4383"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кергеевка</w:t>
            </w:r>
            <w:proofErr w:type="spellEnd"/>
          </w:p>
        </w:tc>
      </w:tr>
      <w:tr w:rsidR="00B9172B" w:rsidTr="00B9172B">
        <w:tc>
          <w:tcPr>
            <w:tcW w:w="675" w:type="dxa"/>
          </w:tcPr>
          <w:p w:rsidR="00B9172B" w:rsidRDefault="00B9172B" w:rsidP="004A4383">
            <w:r>
              <w:t>6</w:t>
            </w:r>
          </w:p>
        </w:tc>
        <w:tc>
          <w:tcPr>
            <w:tcW w:w="3969" w:type="dxa"/>
          </w:tcPr>
          <w:p w:rsidR="00B9172B" w:rsidRDefault="00AA1F11" w:rsidP="00AA1F11">
            <w:r>
              <w:rPr>
                <w:rFonts w:ascii="Times New Roman" w:hAnsi="Times New Roman"/>
              </w:rPr>
              <w:t>Н</w:t>
            </w:r>
            <w:r w:rsidR="00B9172B" w:rsidRPr="00F646BD">
              <w:rPr>
                <w:rFonts w:ascii="Times New Roman" w:hAnsi="Times New Roman"/>
              </w:rPr>
              <w:t>естационарны</w:t>
            </w:r>
            <w:r>
              <w:rPr>
                <w:rFonts w:ascii="Times New Roman" w:hAnsi="Times New Roman"/>
              </w:rPr>
              <w:t>е</w:t>
            </w:r>
            <w:r w:rsidR="00B9172B" w:rsidRPr="00F646BD">
              <w:rPr>
                <w:rFonts w:ascii="Times New Roman" w:hAnsi="Times New Roman"/>
              </w:rPr>
              <w:t xml:space="preserve"> торговы</w:t>
            </w:r>
            <w:r>
              <w:rPr>
                <w:rFonts w:ascii="Times New Roman" w:hAnsi="Times New Roman"/>
              </w:rPr>
              <w:t>е</w:t>
            </w:r>
            <w:r w:rsidR="00B9172B" w:rsidRPr="00F646BD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4926" w:type="dxa"/>
          </w:tcPr>
          <w:p w:rsidR="00B9172B" w:rsidRDefault="00B9172B" w:rsidP="004A4383"/>
        </w:tc>
      </w:tr>
      <w:tr w:rsidR="00B9172B" w:rsidTr="00B9172B">
        <w:tc>
          <w:tcPr>
            <w:tcW w:w="675" w:type="dxa"/>
          </w:tcPr>
          <w:p w:rsidR="00B9172B" w:rsidRDefault="00B9172B" w:rsidP="004A4383"/>
        </w:tc>
        <w:tc>
          <w:tcPr>
            <w:tcW w:w="3969" w:type="dxa"/>
          </w:tcPr>
          <w:p w:rsidR="00B9172B" w:rsidRDefault="00B9172B" w:rsidP="004A4383"/>
        </w:tc>
        <w:tc>
          <w:tcPr>
            <w:tcW w:w="4926" w:type="dxa"/>
          </w:tcPr>
          <w:p w:rsidR="00B9172B" w:rsidRDefault="00B9172B" w:rsidP="004A4383"/>
        </w:tc>
      </w:tr>
    </w:tbl>
    <w:p w:rsidR="004A4383" w:rsidRPr="005F45F7" w:rsidRDefault="004A4383" w:rsidP="004A4383">
      <w:pPr>
        <w:spacing w:line="240" w:lineRule="auto"/>
      </w:pPr>
    </w:p>
    <w:p w:rsidR="004A4383" w:rsidRDefault="004A4383" w:rsidP="004A4383">
      <w:pPr>
        <w:spacing w:line="240" w:lineRule="auto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 xml:space="preserve"> Расстояние магазинов до «Клуба, ФАПА» с Тертеж.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"/>
        <w:gridCol w:w="1552"/>
        <w:gridCol w:w="1410"/>
        <w:gridCol w:w="1701"/>
        <w:gridCol w:w="1701"/>
      </w:tblGrid>
      <w:tr w:rsidR="004A4383" w:rsidTr="00A666D9">
        <w:tc>
          <w:tcPr>
            <w:tcW w:w="46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«ДЛЯ ВАС»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«ЛЮДМИЛА»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</w:t>
            </w:r>
            <w:r w:rsidRPr="006F6E5E">
              <w:rPr>
                <w:sz w:val="24"/>
                <w:szCs w:val="24"/>
              </w:rPr>
              <w:t>он</w:t>
            </w:r>
          </w:p>
        </w:tc>
      </w:tr>
      <w:tr w:rsidR="004A4383" w:rsidTr="00A666D9">
        <w:tc>
          <w:tcPr>
            <w:tcW w:w="46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Учреждение</w:t>
            </w:r>
          </w:p>
        </w:tc>
        <w:tc>
          <w:tcPr>
            <w:tcW w:w="1410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</w:tr>
      <w:tr w:rsidR="004A4383" w:rsidTr="00A666D9">
        <w:tc>
          <w:tcPr>
            <w:tcW w:w="46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МБУК «Тертежский СДК»</w:t>
            </w:r>
          </w:p>
        </w:tc>
        <w:tc>
          <w:tcPr>
            <w:tcW w:w="1410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F6E5E">
                <w:rPr>
                  <w:sz w:val="24"/>
                  <w:szCs w:val="24"/>
                </w:rPr>
                <w:t>1000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</w:tr>
      <w:tr w:rsidR="004A4383" w:rsidTr="00A666D9">
        <w:tc>
          <w:tcPr>
            <w:tcW w:w="46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Тертежский ФАП</w:t>
            </w:r>
          </w:p>
        </w:tc>
        <w:tc>
          <w:tcPr>
            <w:tcW w:w="1410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0 м"/>
              </w:smartTagPr>
              <w:r w:rsidRPr="006F6E5E">
                <w:rPr>
                  <w:sz w:val="24"/>
                  <w:szCs w:val="24"/>
                </w:rPr>
                <w:t>1010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</w:tr>
    </w:tbl>
    <w:p w:rsidR="004A4383" w:rsidRDefault="004A4383" w:rsidP="004A4383">
      <w:pPr>
        <w:spacing w:line="240" w:lineRule="auto"/>
        <w:rPr>
          <w:sz w:val="24"/>
          <w:szCs w:val="24"/>
        </w:rPr>
      </w:pPr>
    </w:p>
    <w:p w:rsidR="004A4383" w:rsidRDefault="004A4383" w:rsidP="004A43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p w:rsidR="004A4383" w:rsidRDefault="004A4383" w:rsidP="004A43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Расстояние от магазинов до «Детского сада, клуба, ФАПА, Школы» с.  Нижня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Есауловка.</w:t>
      </w:r>
    </w:p>
    <w:tbl>
      <w:tblPr>
        <w:tblW w:w="102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17"/>
        <w:gridCol w:w="1276"/>
        <w:gridCol w:w="1418"/>
        <w:gridCol w:w="1275"/>
        <w:gridCol w:w="1418"/>
        <w:gridCol w:w="1559"/>
        <w:gridCol w:w="1470"/>
      </w:tblGrid>
      <w:tr w:rsidR="004A4383" w:rsidTr="00A666D9">
        <w:tc>
          <w:tcPr>
            <w:tcW w:w="39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 ДЛЯ ВАС»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«НАДЕЖДА»</w:t>
            </w:r>
          </w:p>
        </w:tc>
        <w:tc>
          <w:tcPr>
            <w:tcW w:w="1275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«АЛЯСКА»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«ГОРИЗОНТ»</w:t>
            </w:r>
          </w:p>
        </w:tc>
        <w:tc>
          <w:tcPr>
            <w:tcW w:w="1559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«РЯБИНУШКА»</w:t>
            </w:r>
          </w:p>
        </w:tc>
        <w:tc>
          <w:tcPr>
            <w:tcW w:w="1470" w:type="dxa"/>
            <w:shd w:val="clear" w:color="auto" w:fill="auto"/>
          </w:tcPr>
          <w:p w:rsidR="004A4383" w:rsidRDefault="004A4383" w:rsidP="00A666D9">
            <w:pPr>
              <w:spacing w:after="0" w:line="240" w:lineRule="auto"/>
            </w:pPr>
            <w:r>
              <w:t>ООО   Т/Д</w:t>
            </w:r>
          </w:p>
          <w:p w:rsidR="004A4383" w:rsidRDefault="004A4383" w:rsidP="00A666D9">
            <w:pPr>
              <w:spacing w:after="0" w:line="240" w:lineRule="auto"/>
            </w:pPr>
            <w:r>
              <w:t>«Семеновский»</w:t>
            </w:r>
          </w:p>
        </w:tc>
      </w:tr>
      <w:tr w:rsidR="004A4383" w:rsidTr="00A666D9">
        <w:tc>
          <w:tcPr>
            <w:tcW w:w="39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275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559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  <w:tc>
          <w:tcPr>
            <w:tcW w:w="1470" w:type="dxa"/>
            <w:shd w:val="clear" w:color="auto" w:fill="auto"/>
          </w:tcPr>
          <w:p w:rsidR="004A4383" w:rsidRDefault="004A4383" w:rsidP="00A666D9">
            <w:pPr>
              <w:spacing w:after="0" w:line="240" w:lineRule="auto"/>
            </w:pPr>
            <w:r w:rsidRPr="006F6E5E">
              <w:rPr>
                <w:sz w:val="24"/>
                <w:szCs w:val="24"/>
              </w:rPr>
              <w:t>Расстояние</w:t>
            </w:r>
          </w:p>
        </w:tc>
      </w:tr>
      <w:tr w:rsidR="004A4383" w:rsidTr="00A666D9">
        <w:tc>
          <w:tcPr>
            <w:tcW w:w="39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МБУК «</w:t>
            </w:r>
            <w:proofErr w:type="spellStart"/>
            <w:r w:rsidRPr="006F6E5E">
              <w:rPr>
                <w:sz w:val="24"/>
                <w:szCs w:val="24"/>
              </w:rPr>
              <w:t>Н-Есауловский</w:t>
            </w:r>
            <w:proofErr w:type="spellEnd"/>
            <w:r w:rsidRPr="006F6E5E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276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6F6E5E">
                <w:rPr>
                  <w:sz w:val="24"/>
                  <w:szCs w:val="24"/>
                </w:rPr>
                <w:t>25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6F6E5E">
                <w:rPr>
                  <w:sz w:val="24"/>
                  <w:szCs w:val="24"/>
                </w:rPr>
                <w:t>100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0 м"/>
              </w:smartTagPr>
              <w:r w:rsidRPr="006F6E5E">
                <w:rPr>
                  <w:sz w:val="24"/>
                  <w:szCs w:val="24"/>
                </w:rPr>
                <w:t>270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6F6E5E">
                <w:rPr>
                  <w:sz w:val="24"/>
                  <w:szCs w:val="24"/>
                </w:rPr>
                <w:t>1200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F6E5E">
                <w:rPr>
                  <w:sz w:val="24"/>
                  <w:szCs w:val="24"/>
                </w:rPr>
                <w:t>1000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4A4383" w:rsidRDefault="004A4383" w:rsidP="00A666D9">
            <w:pPr>
              <w:spacing w:after="0" w:line="240" w:lineRule="auto"/>
            </w:pPr>
            <w:r>
              <w:t>1000 м</w:t>
            </w:r>
          </w:p>
        </w:tc>
      </w:tr>
      <w:tr w:rsidR="004A4383" w:rsidTr="00A666D9">
        <w:tc>
          <w:tcPr>
            <w:tcW w:w="39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 xml:space="preserve">МБОУ «Нижняя </w:t>
            </w:r>
            <w:proofErr w:type="spellStart"/>
            <w:r w:rsidRPr="006F6E5E">
              <w:rPr>
                <w:sz w:val="24"/>
                <w:szCs w:val="24"/>
              </w:rPr>
              <w:t>Есауловская</w:t>
            </w:r>
            <w:proofErr w:type="spellEnd"/>
            <w:r w:rsidRPr="006F6E5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25 м"/>
              </w:smartTagPr>
              <w:r w:rsidRPr="006F6E5E">
                <w:rPr>
                  <w:sz w:val="24"/>
                  <w:szCs w:val="24"/>
                </w:rPr>
                <w:t>825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0 м"/>
              </w:smartTagPr>
              <w:r w:rsidRPr="006F6E5E">
                <w:rPr>
                  <w:sz w:val="24"/>
                  <w:szCs w:val="24"/>
                </w:rPr>
                <w:t>750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0 м"/>
              </w:smartTagPr>
              <w:r w:rsidRPr="006F6E5E">
                <w:rPr>
                  <w:sz w:val="24"/>
                  <w:szCs w:val="24"/>
                </w:rPr>
                <w:t>550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6F6E5E">
                <w:rPr>
                  <w:sz w:val="24"/>
                  <w:szCs w:val="24"/>
                </w:rPr>
                <w:t>400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6F6E5E">
                <w:rPr>
                  <w:sz w:val="24"/>
                  <w:szCs w:val="24"/>
                </w:rPr>
                <w:t>200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4A4383" w:rsidRDefault="004A4383" w:rsidP="00A666D9">
            <w:pPr>
              <w:spacing w:after="0" w:line="240" w:lineRule="auto"/>
            </w:pPr>
            <w:r>
              <w:t>120м</w:t>
            </w:r>
          </w:p>
        </w:tc>
      </w:tr>
      <w:tr w:rsidR="004A4383" w:rsidTr="00A666D9">
        <w:tc>
          <w:tcPr>
            <w:tcW w:w="39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F6E5E">
              <w:rPr>
                <w:sz w:val="24"/>
                <w:szCs w:val="24"/>
              </w:rPr>
              <w:t>Н-Есауловский</w:t>
            </w:r>
            <w:proofErr w:type="spellEnd"/>
            <w:r w:rsidRPr="006F6E5E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276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25 м"/>
              </w:smartTagPr>
              <w:r w:rsidRPr="006F6E5E">
                <w:rPr>
                  <w:sz w:val="24"/>
                  <w:szCs w:val="24"/>
                </w:rPr>
                <w:t>1025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50 м"/>
              </w:smartTagPr>
              <w:r w:rsidRPr="006F6E5E">
                <w:rPr>
                  <w:sz w:val="24"/>
                  <w:szCs w:val="24"/>
                </w:rPr>
                <w:t>950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0 м"/>
              </w:smartTagPr>
              <w:r w:rsidRPr="006F6E5E">
                <w:rPr>
                  <w:sz w:val="24"/>
                  <w:szCs w:val="24"/>
                </w:rPr>
                <w:t>750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6F6E5E">
                <w:rPr>
                  <w:sz w:val="24"/>
                  <w:szCs w:val="24"/>
                </w:rPr>
                <w:t>200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6F6E5E">
                <w:rPr>
                  <w:sz w:val="24"/>
                  <w:szCs w:val="24"/>
                </w:rPr>
                <w:t>45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4A4383" w:rsidRDefault="004A4383" w:rsidP="00A666D9">
            <w:pPr>
              <w:spacing w:after="0" w:line="240" w:lineRule="auto"/>
            </w:pPr>
            <w:r>
              <w:t xml:space="preserve"> 30 м</w:t>
            </w:r>
          </w:p>
        </w:tc>
      </w:tr>
      <w:tr w:rsidR="004A4383" w:rsidTr="00A666D9">
        <w:tc>
          <w:tcPr>
            <w:tcW w:w="392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r w:rsidRPr="006F6E5E">
              <w:rPr>
                <w:sz w:val="24"/>
                <w:szCs w:val="24"/>
              </w:rPr>
              <w:t>МБДУО «</w:t>
            </w:r>
            <w:proofErr w:type="spellStart"/>
            <w:r w:rsidRPr="006F6E5E">
              <w:rPr>
                <w:sz w:val="24"/>
                <w:szCs w:val="24"/>
              </w:rPr>
              <w:t>д</w:t>
            </w:r>
            <w:proofErr w:type="spellEnd"/>
            <w:r w:rsidRPr="006F6E5E">
              <w:rPr>
                <w:sz w:val="24"/>
                <w:szCs w:val="24"/>
              </w:rPr>
              <w:t>/с «Тополек»»</w:t>
            </w:r>
          </w:p>
        </w:tc>
        <w:tc>
          <w:tcPr>
            <w:tcW w:w="1276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25 м"/>
              </w:smartTagPr>
              <w:r w:rsidRPr="006F6E5E">
                <w:rPr>
                  <w:sz w:val="24"/>
                  <w:szCs w:val="24"/>
                </w:rPr>
                <w:t>1125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50 м"/>
              </w:smartTagPr>
              <w:r w:rsidRPr="006F6E5E">
                <w:rPr>
                  <w:sz w:val="24"/>
                  <w:szCs w:val="24"/>
                </w:rPr>
                <w:t>1050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50 м"/>
              </w:smartTagPr>
              <w:r w:rsidRPr="006F6E5E">
                <w:rPr>
                  <w:sz w:val="24"/>
                  <w:szCs w:val="24"/>
                </w:rPr>
                <w:t>850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6F6E5E">
                <w:rPr>
                  <w:sz w:val="24"/>
                  <w:szCs w:val="24"/>
                </w:rPr>
                <w:t>100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A4383" w:rsidRPr="006F6E5E" w:rsidRDefault="004A4383" w:rsidP="00A666D9">
            <w:pPr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</w:t>
              </w:r>
              <w:r w:rsidRPr="006F6E5E">
                <w:rPr>
                  <w:sz w:val="24"/>
                  <w:szCs w:val="24"/>
                </w:rPr>
                <w:t>0 м</w:t>
              </w:r>
            </w:smartTag>
            <w:r w:rsidRPr="006F6E5E">
              <w:rPr>
                <w:sz w:val="24"/>
                <w:szCs w:val="24"/>
              </w:rPr>
              <w:t>.</w:t>
            </w:r>
          </w:p>
        </w:tc>
        <w:tc>
          <w:tcPr>
            <w:tcW w:w="1470" w:type="dxa"/>
            <w:shd w:val="clear" w:color="auto" w:fill="auto"/>
          </w:tcPr>
          <w:p w:rsidR="004A4383" w:rsidRDefault="004A4383" w:rsidP="00A666D9">
            <w:pPr>
              <w:spacing w:after="0" w:line="240" w:lineRule="auto"/>
            </w:pPr>
            <w:r>
              <w:t>30 м</w:t>
            </w:r>
          </w:p>
        </w:tc>
      </w:tr>
    </w:tbl>
    <w:p w:rsidR="004A4383" w:rsidRPr="00FE69F6" w:rsidRDefault="004A4383" w:rsidP="004A4383">
      <w:pPr>
        <w:spacing w:line="240" w:lineRule="auto"/>
        <w:rPr>
          <w:sz w:val="24"/>
          <w:szCs w:val="24"/>
        </w:rPr>
      </w:pPr>
    </w:p>
    <w:p w:rsidR="00163ABD" w:rsidRDefault="00163ABD"/>
    <w:sectPr w:rsidR="00163ABD" w:rsidSect="00834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83"/>
    <w:rsid w:val="001526E2"/>
    <w:rsid w:val="00163ABD"/>
    <w:rsid w:val="00312442"/>
    <w:rsid w:val="0035183A"/>
    <w:rsid w:val="003E7E15"/>
    <w:rsid w:val="004A4383"/>
    <w:rsid w:val="004F7EE5"/>
    <w:rsid w:val="007A715C"/>
    <w:rsid w:val="009F4B3F"/>
    <w:rsid w:val="00AA1F11"/>
    <w:rsid w:val="00B9172B"/>
    <w:rsid w:val="00BB4419"/>
    <w:rsid w:val="00F1437D"/>
    <w:rsid w:val="00F6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43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8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6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AE43-F9D9-4618-9DAE-E31E650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2016-03-01T02:44:00Z</dcterms:created>
  <dcterms:modified xsi:type="dcterms:W3CDTF">2016-03-01T06:14:00Z</dcterms:modified>
</cp:coreProperties>
</file>