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52" w:rsidRPr="00435752" w:rsidRDefault="00435752" w:rsidP="00036DB1">
      <w:pPr>
        <w:keepNext/>
        <w:keepLines/>
        <w:spacing w:after="337"/>
        <w:jc w:val="center"/>
      </w:pPr>
      <w:bookmarkStart w:id="0" w:name="bookmark0"/>
      <w:r>
        <w:rPr>
          <w:rStyle w:val="10"/>
          <w:rFonts w:eastAsia="Arial Unicode MS"/>
          <w:bCs w:val="0"/>
        </w:rPr>
        <w:t>АДМИНИСТРАЦИЯ КАМЕНСКОГО СЕЛЬСОВЕТА</w:t>
      </w:r>
      <w:r w:rsidRPr="00435752">
        <w:rPr>
          <w:rStyle w:val="10"/>
          <w:rFonts w:eastAsia="Arial Unicode MS"/>
          <w:bCs w:val="0"/>
        </w:rPr>
        <w:br/>
      </w:r>
      <w:bookmarkEnd w:id="0"/>
      <w:r>
        <w:rPr>
          <w:rStyle w:val="10"/>
          <w:rFonts w:eastAsia="Arial Unicode MS"/>
          <w:bCs w:val="0"/>
        </w:rPr>
        <w:t>МАНСКОГО РАЙОНА КРАСНОЯРСКОГО КРАЯ</w:t>
      </w:r>
    </w:p>
    <w:p w:rsidR="00435752" w:rsidRPr="00435752" w:rsidRDefault="00435752" w:rsidP="00435752">
      <w:pPr>
        <w:keepNext/>
        <w:keepLines/>
        <w:spacing w:after="342" w:line="28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435752">
        <w:rPr>
          <w:rStyle w:val="10"/>
          <w:rFonts w:eastAsia="Arial Unicode MS"/>
          <w:bCs w:val="0"/>
        </w:rPr>
        <w:t>ПОСТАНОВЛЕНИЕ</w:t>
      </w:r>
      <w:bookmarkEnd w:id="1"/>
    </w:p>
    <w:p w:rsidR="00A10746" w:rsidRPr="00A10746" w:rsidRDefault="00A10746" w:rsidP="00435752">
      <w:pPr>
        <w:tabs>
          <w:tab w:val="left" w:pos="3763"/>
          <w:tab w:val="left" w:pos="8400"/>
        </w:tabs>
        <w:spacing w:after="304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>19</w:t>
      </w:r>
      <w:r w:rsidR="00435752">
        <w:rPr>
          <w:rStyle w:val="20"/>
          <w:rFonts w:eastAsia="Arial Unicode MS"/>
        </w:rPr>
        <w:t xml:space="preserve"> .04.2019 года</w:t>
      </w:r>
      <w:r w:rsidR="00435752">
        <w:rPr>
          <w:rStyle w:val="20"/>
          <w:rFonts w:eastAsia="Arial Unicode MS"/>
        </w:rPr>
        <w:tab/>
        <w:t xml:space="preserve">с. </w:t>
      </w:r>
      <w:proofErr w:type="gramStart"/>
      <w:r w:rsidR="00435752">
        <w:rPr>
          <w:rStyle w:val="20"/>
          <w:rFonts w:eastAsia="Arial Unicode MS"/>
        </w:rPr>
        <w:t>Нижняя</w:t>
      </w:r>
      <w:proofErr w:type="gramEnd"/>
      <w:r w:rsidR="00435752">
        <w:rPr>
          <w:rStyle w:val="20"/>
          <w:rFonts w:eastAsia="Arial Unicode MS"/>
        </w:rPr>
        <w:t xml:space="preserve"> Есауловка</w:t>
      </w:r>
      <w:r w:rsidR="00435752">
        <w:rPr>
          <w:rStyle w:val="20"/>
          <w:rFonts w:eastAsia="Arial Unicode MS"/>
        </w:rPr>
        <w:tab/>
        <w:t>№</w:t>
      </w:r>
      <w:r>
        <w:rPr>
          <w:rStyle w:val="20"/>
          <w:rFonts w:eastAsia="Arial Unicode MS"/>
        </w:rPr>
        <w:t>16</w:t>
      </w:r>
    </w:p>
    <w:p w:rsidR="00A10746" w:rsidRPr="00A10746" w:rsidRDefault="00435752" w:rsidP="00A10746">
      <w:pPr>
        <w:spacing w:after="300" w:line="322" w:lineRule="exact"/>
        <w:ind w:firstLine="740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="Arial Unicode MS"/>
        </w:rPr>
        <w:t xml:space="preserve">Об утверждении порядка и перечня случаев оказания на безвозвратной основе за счет </w:t>
      </w:r>
      <w:proofErr w:type="gramStart"/>
      <w:r>
        <w:rPr>
          <w:rStyle w:val="20"/>
          <w:rFonts w:eastAsia="Arial Unicode MS"/>
        </w:rPr>
        <w:t>средств бюджета администрации Каменского сельсовета дополнительной помощи</w:t>
      </w:r>
      <w:proofErr w:type="gramEnd"/>
      <w:r>
        <w:rPr>
          <w:rStyle w:val="20"/>
          <w:rFonts w:eastAsia="Arial Unicode MS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Каменского сельсовета Майского района Красноярского края.</w:t>
      </w:r>
    </w:p>
    <w:p w:rsidR="00435752" w:rsidRDefault="00435752" w:rsidP="00435752">
      <w:pPr>
        <w:tabs>
          <w:tab w:val="left" w:pos="8645"/>
        </w:tabs>
        <w:spacing w:line="322" w:lineRule="exact"/>
        <w:ind w:firstLine="740"/>
      </w:pPr>
      <w:proofErr w:type="gramStart"/>
      <w:r>
        <w:rPr>
          <w:rStyle w:val="20"/>
          <w:rFonts w:eastAsia="Arial Unicode M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9.3 части 1 статьи 14 Жилищного кодекса Российской Федерации, статьей 78 Бюджетного кодекса Российской Федерации,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Законом</w:t>
      </w:r>
      <w:proofErr w:type="gramEnd"/>
      <w:r>
        <w:rPr>
          <w:rStyle w:val="20"/>
          <w:rFonts w:eastAsia="Arial Unicode MS"/>
        </w:rPr>
        <w:t xml:space="preserve"> Красноярского края от 27 июня 2013 года №4-1451 «Об организации проведения капитального ремонта общего имущества в многоквартирных домах, расположенных на территории Красноярского края», Уставом Каменского сельсовета Майского района Красноярского края,</w:t>
      </w:r>
    </w:p>
    <w:p w:rsidR="00435752" w:rsidRDefault="00435752" w:rsidP="00435752">
      <w:pPr>
        <w:spacing w:after="300" w:line="322" w:lineRule="exact"/>
      </w:pPr>
      <w:r>
        <w:rPr>
          <w:rStyle w:val="20"/>
          <w:rFonts w:eastAsia="Arial Unicode MS"/>
        </w:rPr>
        <w:t xml:space="preserve">администрация  Каменского сельсовета, </w:t>
      </w:r>
      <w:r>
        <w:rPr>
          <w:rStyle w:val="21"/>
          <w:rFonts w:eastAsia="Arial Unicode MS"/>
        </w:rPr>
        <w:t>ПОСТАНОВЛЯЕТ:</w:t>
      </w:r>
    </w:p>
    <w:p w:rsidR="00435752" w:rsidRDefault="00435752" w:rsidP="00435752">
      <w:pPr>
        <w:numPr>
          <w:ilvl w:val="0"/>
          <w:numId w:val="1"/>
        </w:numPr>
        <w:tabs>
          <w:tab w:val="left" w:pos="1023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 xml:space="preserve">Утвердить Порядок и перечень случаев оказания на безвозвратной основе за счет </w:t>
      </w:r>
      <w:proofErr w:type="gramStart"/>
      <w:r>
        <w:rPr>
          <w:rStyle w:val="20"/>
          <w:rFonts w:eastAsia="Arial Unicode MS"/>
        </w:rPr>
        <w:t>средств бюджета администрации Каменского сельсовета дополнительной помощи</w:t>
      </w:r>
      <w:proofErr w:type="gramEnd"/>
      <w:r>
        <w:rPr>
          <w:rStyle w:val="20"/>
          <w:rFonts w:eastAsia="Arial Unicode MS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Каменского сельсовета Майского района Красноярского края (приложение 1).</w:t>
      </w:r>
    </w:p>
    <w:p w:rsidR="00435752" w:rsidRDefault="00435752" w:rsidP="00435752">
      <w:pPr>
        <w:numPr>
          <w:ilvl w:val="0"/>
          <w:numId w:val="1"/>
        </w:numPr>
        <w:tabs>
          <w:tab w:val="left" w:pos="1028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Утвердить Перечень услуг и (или) работ по капитальному ремонту общего имущества в многоквартирном доме, расположенном на территории Каменского сельсовета Майского района Красноярского края (приложение 2</w:t>
      </w:r>
      <w:r>
        <w:rPr>
          <w:rStyle w:val="2115pt"/>
          <w:rFonts w:eastAsia="Arial Unicode MS"/>
        </w:rPr>
        <w:t>).</w:t>
      </w:r>
    </w:p>
    <w:p w:rsidR="00036DB1" w:rsidRPr="00036DB1" w:rsidRDefault="00435752" w:rsidP="00435752">
      <w:pPr>
        <w:numPr>
          <w:ilvl w:val="0"/>
          <w:numId w:val="1"/>
        </w:numPr>
        <w:tabs>
          <w:tab w:val="left" w:pos="1033"/>
        </w:tabs>
        <w:spacing w:line="322" w:lineRule="exact"/>
        <w:ind w:firstLine="740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Утвердить состав Комиссии по принятию решения о предоставлении субсидии из бюджета администрации Каменского сельсовета на проведение капитального ремонта общего имущества в многоквартирных домах, расположенных на территории Каменского сельсовета Майского района</w:t>
      </w:r>
    </w:p>
    <w:p w:rsidR="00036DB1" w:rsidRDefault="00435752" w:rsidP="00036DB1">
      <w:pPr>
        <w:tabs>
          <w:tab w:val="left" w:pos="1026"/>
        </w:tabs>
        <w:spacing w:line="322" w:lineRule="exact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Красноярского края (приложение 3).</w:t>
      </w:r>
    </w:p>
    <w:p w:rsidR="00036DB1" w:rsidRDefault="00036DB1" w:rsidP="00036DB1">
      <w:pPr>
        <w:tabs>
          <w:tab w:val="left" w:pos="1026"/>
        </w:tabs>
        <w:spacing w:line="322" w:lineRule="exact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ascii="Arial Unicode MS" w:eastAsia="Arial Unicode MS" w:hAnsi="Arial Unicode MS" w:cs="Arial Unicode MS"/>
          <w:sz w:val="24"/>
          <w:szCs w:val="24"/>
        </w:rPr>
        <w:t xml:space="preserve">          </w:t>
      </w:r>
    </w:p>
    <w:p w:rsidR="00036DB1" w:rsidRDefault="00036DB1" w:rsidP="00036DB1">
      <w:pPr>
        <w:tabs>
          <w:tab w:val="left" w:pos="1026"/>
        </w:tabs>
        <w:spacing w:line="322" w:lineRule="exact"/>
        <w:jc w:val="both"/>
      </w:pPr>
      <w:r>
        <w:rPr>
          <w:rStyle w:val="20"/>
          <w:rFonts w:eastAsia="Arial Unicode MS"/>
        </w:rPr>
        <w:lastRenderedPageBreak/>
        <w:t>4. Утвердить типовую форму Соглашения о предоставлении субсидий из бюджета администрации Каменского сельсовета на проведение капитального ремонта общего имущества в многоквартирных домах, расположенных на территории Каменского сельсовета Майского района Красноярского края (приложение 4).</w:t>
      </w:r>
    </w:p>
    <w:p w:rsidR="00036DB1" w:rsidRDefault="00036DB1" w:rsidP="00036DB1">
      <w:pPr>
        <w:tabs>
          <w:tab w:val="left" w:pos="1026"/>
        </w:tabs>
        <w:spacing w:line="322" w:lineRule="exact"/>
        <w:jc w:val="both"/>
      </w:pPr>
      <w:r>
        <w:rPr>
          <w:rStyle w:val="20"/>
          <w:rFonts w:eastAsia="Arial Unicode MS"/>
        </w:rPr>
        <w:t xml:space="preserve">        5. </w:t>
      </w:r>
      <w:proofErr w:type="gramStart"/>
      <w:r>
        <w:rPr>
          <w:rStyle w:val="20"/>
          <w:rFonts w:eastAsia="Arial Unicode MS"/>
        </w:rPr>
        <w:t>Контроль за</w:t>
      </w:r>
      <w:proofErr w:type="gramEnd"/>
      <w:r>
        <w:rPr>
          <w:rStyle w:val="20"/>
          <w:rFonts w:eastAsia="Arial Unicode MS"/>
        </w:rPr>
        <w:t xml:space="preserve"> исполнением настоящего постановления оставляю за собой.</w:t>
      </w:r>
    </w:p>
    <w:p w:rsidR="00036DB1" w:rsidRDefault="00036DB1" w:rsidP="00036DB1">
      <w:pPr>
        <w:tabs>
          <w:tab w:val="left" w:pos="1026"/>
        </w:tabs>
        <w:spacing w:after="633" w:line="322" w:lineRule="exact"/>
        <w:jc w:val="both"/>
      </w:pPr>
      <w:r>
        <w:rPr>
          <w:rStyle w:val="20"/>
          <w:rFonts w:eastAsia="Arial Unicode MS"/>
        </w:rPr>
        <w:t xml:space="preserve">        6. Настоящее постановление вступает в силу в день его подписания и подлежит официальному опубликованию в информационном бюллетене «Ведомости Майского района».</w:t>
      </w:r>
    </w:p>
    <w:p w:rsidR="00036DB1" w:rsidRDefault="00036DB1" w:rsidP="00036DB1">
      <w:pPr>
        <w:spacing w:line="280" w:lineRule="exact"/>
        <w:sectPr w:rsidR="00036DB1">
          <w:pgSz w:w="11900" w:h="16840"/>
          <w:pgMar w:top="1670" w:right="873" w:bottom="1615" w:left="1624" w:header="0" w:footer="3" w:gutter="0"/>
          <w:cols w:space="720"/>
          <w:noEndnote/>
          <w:docGrid w:linePitch="360"/>
        </w:sectPr>
      </w:pPr>
      <w:r>
        <w:rPr>
          <w:rStyle w:val="20"/>
          <w:rFonts w:eastAsia="Arial Unicode MS"/>
        </w:rPr>
        <w:t>Глава Каменского сельсовета                                                 В.П. Данилов</w:t>
      </w: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036DB1" w:rsidRDefault="00036DB1" w:rsidP="00036DB1">
      <w:pPr>
        <w:tabs>
          <w:tab w:val="left" w:pos="1033"/>
        </w:tabs>
        <w:spacing w:line="322" w:lineRule="exact"/>
        <w:jc w:val="both"/>
        <w:rPr>
          <w:rStyle w:val="20"/>
          <w:rFonts w:eastAsia="Arial Unicode MS"/>
        </w:rPr>
      </w:pPr>
    </w:p>
    <w:p w:rsidR="00435752" w:rsidRDefault="00435752" w:rsidP="00036DB1">
      <w:pPr>
        <w:tabs>
          <w:tab w:val="left" w:pos="1033"/>
        </w:tabs>
        <w:spacing w:line="322" w:lineRule="exact"/>
        <w:jc w:val="both"/>
      </w:pPr>
      <w:r>
        <w:br w:type="page"/>
      </w:r>
    </w:p>
    <w:p w:rsidR="00435752" w:rsidRDefault="00435752" w:rsidP="00435752">
      <w:pPr>
        <w:spacing w:line="322" w:lineRule="exact"/>
        <w:ind w:left="4580"/>
        <w:jc w:val="right"/>
        <w:rPr>
          <w:rStyle w:val="20"/>
          <w:rFonts w:eastAsia="Arial Unicode MS"/>
        </w:rPr>
      </w:pPr>
      <w:bookmarkStart w:id="2" w:name="_GoBack"/>
      <w:bookmarkEnd w:id="2"/>
    </w:p>
    <w:p w:rsidR="00435752" w:rsidRDefault="00435752" w:rsidP="00435752">
      <w:pPr>
        <w:spacing w:line="322" w:lineRule="exact"/>
        <w:ind w:left="4580"/>
        <w:jc w:val="right"/>
      </w:pPr>
      <w:r>
        <w:rPr>
          <w:rStyle w:val="20"/>
          <w:rFonts w:eastAsia="Arial Unicode MS"/>
        </w:rPr>
        <w:t>Приложение 1 к постановлению администрации Каменского сельсовета</w:t>
      </w:r>
    </w:p>
    <w:p w:rsidR="00435752" w:rsidRDefault="00435752" w:rsidP="00435752">
      <w:pPr>
        <w:spacing w:after="240" w:line="322" w:lineRule="exact"/>
        <w:jc w:val="right"/>
      </w:pPr>
      <w:r>
        <w:rPr>
          <w:rStyle w:val="20"/>
          <w:rFonts w:eastAsia="Arial Unicode MS"/>
        </w:rPr>
        <w:t xml:space="preserve">от </w:t>
      </w:r>
      <w:r w:rsidR="00A10746">
        <w:rPr>
          <w:rStyle w:val="20"/>
          <w:rFonts w:eastAsia="Arial Unicode MS"/>
        </w:rPr>
        <w:t>19</w:t>
      </w:r>
      <w:r>
        <w:rPr>
          <w:rStyle w:val="20"/>
          <w:rFonts w:eastAsia="Arial Unicode MS"/>
        </w:rPr>
        <w:t>.04.2019 №</w:t>
      </w:r>
      <w:r w:rsidR="00A10746">
        <w:rPr>
          <w:rStyle w:val="20"/>
          <w:rFonts w:eastAsia="Arial Unicode MS"/>
        </w:rPr>
        <w:t>16</w:t>
      </w:r>
      <w:r>
        <w:rPr>
          <w:rStyle w:val="20"/>
          <w:rFonts w:eastAsia="Arial Unicode MS"/>
        </w:rPr>
        <w:t xml:space="preserve"> </w:t>
      </w:r>
    </w:p>
    <w:p w:rsidR="00435752" w:rsidRDefault="00435752" w:rsidP="00435752">
      <w:pPr>
        <w:spacing w:after="273" w:line="322" w:lineRule="exact"/>
      </w:pPr>
      <w:r>
        <w:rPr>
          <w:rStyle w:val="20"/>
          <w:rFonts w:eastAsia="Arial Unicode MS"/>
        </w:rPr>
        <w:t xml:space="preserve">Порядок и перечень случаев оказания на безвозвратной основе за счет </w:t>
      </w:r>
      <w:proofErr w:type="gramStart"/>
      <w:r>
        <w:rPr>
          <w:rStyle w:val="20"/>
          <w:rFonts w:eastAsia="Arial Unicode MS"/>
        </w:rPr>
        <w:t>средств бюджета администрации Каменского сельсовета дополнительной помощи</w:t>
      </w:r>
      <w:proofErr w:type="gramEnd"/>
      <w:r>
        <w:rPr>
          <w:rStyle w:val="20"/>
          <w:rFonts w:eastAsia="Arial Unicode MS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Каменского сельсовета Майского района Красноярского края.</w:t>
      </w:r>
    </w:p>
    <w:p w:rsidR="00435752" w:rsidRDefault="00435752" w:rsidP="00435752">
      <w:pPr>
        <w:keepNext/>
        <w:keepLines/>
        <w:numPr>
          <w:ilvl w:val="0"/>
          <w:numId w:val="2"/>
        </w:numPr>
        <w:tabs>
          <w:tab w:val="left" w:pos="3698"/>
        </w:tabs>
        <w:spacing w:after="294" w:line="280" w:lineRule="exact"/>
        <w:ind w:left="3380"/>
        <w:jc w:val="both"/>
        <w:outlineLvl w:val="0"/>
      </w:pPr>
      <w:bookmarkStart w:id="3" w:name="bookmark2"/>
      <w:r>
        <w:rPr>
          <w:rStyle w:val="10"/>
          <w:rFonts w:eastAsia="Arial Unicode MS"/>
          <w:b w:val="0"/>
          <w:bCs w:val="0"/>
        </w:rPr>
        <w:t>Общие положения</w:t>
      </w:r>
      <w:bookmarkEnd w:id="3"/>
    </w:p>
    <w:p w:rsidR="00435752" w:rsidRDefault="00435752" w:rsidP="00435752">
      <w:pPr>
        <w:numPr>
          <w:ilvl w:val="1"/>
          <w:numId w:val="2"/>
        </w:numPr>
        <w:tabs>
          <w:tab w:val="left" w:pos="136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 xml:space="preserve">Настоящий Порядок устанавливает процедуру оказания на безвозвратной основе за счет </w:t>
      </w:r>
      <w:proofErr w:type="gramStart"/>
      <w:r>
        <w:rPr>
          <w:rStyle w:val="20"/>
          <w:rFonts w:eastAsia="Arial Unicode MS"/>
        </w:rPr>
        <w:t>средств бюджета администрации Каменского сельсовета дополнительной помощи</w:t>
      </w:r>
      <w:proofErr w:type="gramEnd"/>
      <w:r>
        <w:rPr>
          <w:rStyle w:val="20"/>
          <w:rFonts w:eastAsia="Arial Unicode MS"/>
        </w:rPr>
        <w:t xml:space="preserve"> при возникновении неотложной необходимости в проведении капитального ремонта общего имущества в многоквартирных домах (далее - муниципальная поддержка).</w:t>
      </w:r>
    </w:p>
    <w:p w:rsidR="00435752" w:rsidRDefault="00435752" w:rsidP="00435752">
      <w:pPr>
        <w:numPr>
          <w:ilvl w:val="1"/>
          <w:numId w:val="2"/>
        </w:numPr>
        <w:tabs>
          <w:tab w:val="left" w:pos="1366"/>
        </w:tabs>
        <w:spacing w:line="322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Дополнительная помощь при возникновении неотложной необходимости в проведении капитального ремонта общего имущества в многоквартирных домах оказывается в случае возникновения чрезвычайной ситуации, за счет средств, аккумулированных на специальном счете многоквартирного дома (далее - МКД), и средств бюджета администрация Каменского сельсовета, в пределах объема бюджетных средств, утвержденных Решением Каменского сельского Совета депутатов о бюджете на очередной финансовый год и плановый период.</w:t>
      </w:r>
      <w:proofErr w:type="gramEnd"/>
    </w:p>
    <w:p w:rsidR="00435752" w:rsidRDefault="00435752" w:rsidP="00435752">
      <w:pPr>
        <w:numPr>
          <w:ilvl w:val="1"/>
          <w:numId w:val="2"/>
        </w:numPr>
        <w:tabs>
          <w:tab w:val="left" w:pos="123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Муниципальная поддержка предоставляется в целях финансового обеспечения затрат (части затрат) по проведению капитального ремонта многоквартирных домов при возникновении неотложной необходимости.</w:t>
      </w:r>
    </w:p>
    <w:p w:rsidR="00435752" w:rsidRDefault="00435752" w:rsidP="00435752">
      <w:pPr>
        <w:spacing w:line="322" w:lineRule="exact"/>
        <w:ind w:firstLine="760"/>
      </w:pPr>
      <w:r>
        <w:rPr>
          <w:rStyle w:val="20"/>
          <w:rFonts w:eastAsia="Arial Unicode MS"/>
        </w:rPr>
        <w:t>Муниципальная поддержка предоставляется в форме субсидий, на выполнение услуг и (или) работ по капитальному ремонту общего имущества в многоквартирном доме в случаях, определенных перечнем.</w:t>
      </w:r>
    </w:p>
    <w:p w:rsidR="00435752" w:rsidRDefault="00435752" w:rsidP="00435752">
      <w:pPr>
        <w:numPr>
          <w:ilvl w:val="1"/>
          <w:numId w:val="2"/>
        </w:numPr>
        <w:tabs>
          <w:tab w:val="left" w:pos="1239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Получателями дополнительной помощи в соответствии с пунктом 1 настоящего порядка являются юридические лица, осуществляющие управление соответствующим многоквартирным домом - товарищество собственников жилья, жилищный кооператив, управляющая организация, соответствующая требованиям, предъявляемым бюджетным законодательством к получателю субсидий.</w:t>
      </w:r>
    </w:p>
    <w:p w:rsidR="00435752" w:rsidRDefault="00435752" w:rsidP="00435752">
      <w:pPr>
        <w:numPr>
          <w:ilvl w:val="1"/>
          <w:numId w:val="2"/>
        </w:numPr>
        <w:tabs>
          <w:tab w:val="left" w:pos="136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многоквартирного дома.</w:t>
      </w:r>
    </w:p>
    <w:p w:rsidR="00435752" w:rsidRDefault="00435752" w:rsidP="00435752">
      <w:pPr>
        <w:numPr>
          <w:ilvl w:val="1"/>
          <w:numId w:val="2"/>
        </w:numPr>
        <w:tabs>
          <w:tab w:val="left" w:pos="136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Субсидии носят целевой характер и не могут быть использованы на другие цели, размер субсидии определяется в соответствии с настоящим Порядком.</w:t>
      </w:r>
    </w:p>
    <w:p w:rsidR="00435752" w:rsidRDefault="00435752" w:rsidP="00435752">
      <w:pPr>
        <w:numPr>
          <w:ilvl w:val="1"/>
          <w:numId w:val="2"/>
        </w:numPr>
        <w:tabs>
          <w:tab w:val="left" w:pos="1366"/>
        </w:tabs>
        <w:spacing w:after="273" w:line="322" w:lineRule="exact"/>
        <w:ind w:firstLine="760"/>
        <w:jc w:val="both"/>
      </w:pPr>
      <w:r>
        <w:rPr>
          <w:rStyle w:val="20"/>
          <w:rFonts w:eastAsia="Arial Unicode MS"/>
        </w:rPr>
        <w:t xml:space="preserve">Уполномоченный орган - главный распорядитель средств, непосредственно обеспечивающий предоставление муниципальной </w:t>
      </w:r>
      <w:r>
        <w:rPr>
          <w:rStyle w:val="20"/>
          <w:rFonts w:eastAsia="Arial Unicode MS"/>
        </w:rPr>
        <w:lastRenderedPageBreak/>
        <w:t>поддержки получателю субсидии, является администрация Каменского сельсовета.</w:t>
      </w:r>
    </w:p>
    <w:p w:rsidR="00435752" w:rsidRDefault="00435752" w:rsidP="00435752">
      <w:pPr>
        <w:keepNext/>
        <w:keepLines/>
        <w:numPr>
          <w:ilvl w:val="0"/>
          <w:numId w:val="2"/>
        </w:numPr>
        <w:tabs>
          <w:tab w:val="left" w:pos="2007"/>
        </w:tabs>
        <w:spacing w:after="275" w:line="280" w:lineRule="exact"/>
        <w:ind w:left="1680"/>
        <w:jc w:val="both"/>
        <w:outlineLvl w:val="0"/>
      </w:pPr>
      <w:bookmarkStart w:id="4" w:name="bookmark3"/>
      <w:r>
        <w:rPr>
          <w:rStyle w:val="10"/>
          <w:rFonts w:eastAsia="Arial Unicode MS"/>
          <w:b w:val="0"/>
          <w:bCs w:val="0"/>
        </w:rPr>
        <w:t>Условия и порядок предоставления субсидий</w:t>
      </w:r>
      <w:bookmarkEnd w:id="4"/>
    </w:p>
    <w:p w:rsidR="00435752" w:rsidRDefault="00435752" w:rsidP="00435752">
      <w:pPr>
        <w:numPr>
          <w:ilvl w:val="1"/>
          <w:numId w:val="2"/>
        </w:numPr>
        <w:tabs>
          <w:tab w:val="left" w:pos="1385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Муниципальная поддержка предоставляется получателям субсидии, в соответствии с настоящим Порядком, в пределах средств, предусмотренных в бюджете администрации Каменского сельсовета на соответствующий финансовый год, на основании договора о предоставлении субсидии.</w:t>
      </w:r>
    </w:p>
    <w:p w:rsidR="00435752" w:rsidRDefault="00435752" w:rsidP="00435752">
      <w:pPr>
        <w:numPr>
          <w:ilvl w:val="1"/>
          <w:numId w:val="2"/>
        </w:numPr>
        <w:tabs>
          <w:tab w:val="left" w:pos="1385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435752" w:rsidRDefault="00435752" w:rsidP="00435752">
      <w:pPr>
        <w:numPr>
          <w:ilvl w:val="0"/>
          <w:numId w:val="3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5752" w:rsidRDefault="00435752" w:rsidP="00435752">
      <w:pPr>
        <w:numPr>
          <w:ilvl w:val="0"/>
          <w:numId w:val="3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отсутствие просроченной задолженности по возврату в бюджет администрации Каменского сельсовета, бюджетных инвестиций, предоставленных, в том числе иными правовыми актами, и иной просроченной задолженности перед бюджетом администрация Каменского сельсовета;</w:t>
      </w:r>
    </w:p>
    <w:p w:rsidR="00435752" w:rsidRDefault="00435752" w:rsidP="00435752">
      <w:pPr>
        <w:numPr>
          <w:ilvl w:val="0"/>
          <w:numId w:val="3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435752" w:rsidRDefault="00435752" w:rsidP="00435752">
      <w:pPr>
        <w:numPr>
          <w:ilvl w:val="0"/>
          <w:numId w:val="3"/>
        </w:numPr>
        <w:tabs>
          <w:tab w:val="left" w:pos="1248"/>
        </w:tabs>
        <w:spacing w:line="322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</w:t>
      </w:r>
      <w:proofErr w:type="gramEnd"/>
      <w:r>
        <w:rPr>
          <w:rStyle w:val="20"/>
          <w:rFonts w:eastAsia="Arial Unicode MS"/>
        </w:rPr>
        <w:t xml:space="preserve"> лицами, в уставном (складочном) капитале которых доля участия офшорных компаний в совокупности превышает 50 процентов;</w:t>
      </w:r>
    </w:p>
    <w:p w:rsidR="00435752" w:rsidRDefault="00435752" w:rsidP="00435752">
      <w:pPr>
        <w:numPr>
          <w:ilvl w:val="0"/>
          <w:numId w:val="3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получатели субсидии не должны получать средства из бюджета администрации Каменского сельсовета на основании иных муниципальных правовых актов на цели, указанные в пункте 1.3 настоящего Порядка.</w:t>
      </w:r>
    </w:p>
    <w:p w:rsidR="00435752" w:rsidRDefault="00435752" w:rsidP="00435752">
      <w:pPr>
        <w:numPr>
          <w:ilvl w:val="1"/>
          <w:numId w:val="2"/>
        </w:numPr>
        <w:tabs>
          <w:tab w:val="left" w:pos="1385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Получатель субсидии, подачей заявления о предоставлении муниципальной поддержки, предоставляет право на осуществление финансового контроля по соблюдению получателем субсидии условий, целей и порядка предоставления муниципальной поддержки.</w:t>
      </w:r>
    </w:p>
    <w:p w:rsidR="00435752" w:rsidRDefault="00435752" w:rsidP="00435752">
      <w:pPr>
        <w:numPr>
          <w:ilvl w:val="1"/>
          <w:numId w:val="2"/>
        </w:numPr>
        <w:tabs>
          <w:tab w:val="left" w:pos="1248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Муниципальная поддержка предоставляется в объеме, равном разнице между сметной стоимостью услуг и (или) работ и средствами, аккумулированными на специальном счете МКД, но не более 30% от общей стоимости работ.</w:t>
      </w:r>
    </w:p>
    <w:p w:rsidR="00435752" w:rsidRDefault="00435752" w:rsidP="00435752">
      <w:pPr>
        <w:numPr>
          <w:ilvl w:val="1"/>
          <w:numId w:val="2"/>
        </w:numPr>
        <w:tabs>
          <w:tab w:val="left" w:pos="1234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lastRenderedPageBreak/>
        <w:t>Муниципальная поддержка на аварийно-восстановительные работы в случае возникновения чрезвычайной ситуации оказывается на основании заявления.</w:t>
      </w:r>
    </w:p>
    <w:p w:rsidR="00435752" w:rsidRDefault="00435752" w:rsidP="00435752">
      <w:pPr>
        <w:numPr>
          <w:ilvl w:val="1"/>
          <w:numId w:val="2"/>
        </w:numPr>
        <w:tabs>
          <w:tab w:val="left" w:pos="1234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МКД, указанный в заявлении о предоставлении дополнительной помощи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435752" w:rsidRDefault="00435752" w:rsidP="00435752">
      <w:pPr>
        <w:numPr>
          <w:ilvl w:val="1"/>
          <w:numId w:val="2"/>
        </w:numPr>
        <w:tabs>
          <w:tab w:val="left" w:pos="1274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К заявлению прилагаются следующие документы:</w:t>
      </w:r>
    </w:p>
    <w:p w:rsidR="00435752" w:rsidRDefault="00435752" w:rsidP="00435752">
      <w:pPr>
        <w:numPr>
          <w:ilvl w:val="0"/>
          <w:numId w:val="4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копия решения о введении режима чрезвычайной ситуации, принятого в соответствии с законодательством;</w:t>
      </w:r>
    </w:p>
    <w:p w:rsidR="00435752" w:rsidRDefault="00435752" w:rsidP="00435752">
      <w:pPr>
        <w:numPr>
          <w:ilvl w:val="0"/>
          <w:numId w:val="4"/>
        </w:numPr>
        <w:tabs>
          <w:tab w:val="left" w:pos="1057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435752" w:rsidRDefault="00435752" w:rsidP="00435752">
      <w:pPr>
        <w:numPr>
          <w:ilvl w:val="0"/>
          <w:numId w:val="5"/>
        </w:numPr>
        <w:tabs>
          <w:tab w:val="left" w:pos="999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виды услуг и (или) работ, необходимых для ликвидации последствий, возникших вследствие чрезвычайной ситуации;</w:t>
      </w:r>
    </w:p>
    <w:p w:rsidR="00435752" w:rsidRDefault="00435752" w:rsidP="00435752">
      <w:pPr>
        <w:numPr>
          <w:ilvl w:val="0"/>
          <w:numId w:val="5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технические характеристики конструктивных элементов, необходимые для определения стоимости услуг и (или) работ по капитальному ремонту, - общий процент износа здания и исследуемого конструктивного элемента.</w:t>
      </w:r>
    </w:p>
    <w:p w:rsidR="00435752" w:rsidRDefault="00435752" w:rsidP="00435752">
      <w:pPr>
        <w:numPr>
          <w:ilvl w:val="0"/>
          <w:numId w:val="4"/>
        </w:numPr>
        <w:tabs>
          <w:tab w:val="left" w:pos="106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 xml:space="preserve">информацию (документы) об обеспеченности капитального ремонта за счет имеющихся финансовых источников и размера необходимой дополнительной помощи, источники возвратности и </w:t>
      </w:r>
      <w:proofErr w:type="spellStart"/>
      <w:r>
        <w:rPr>
          <w:rStyle w:val="20"/>
          <w:rFonts w:eastAsia="Arial Unicode MS"/>
        </w:rPr>
        <w:t>возмездности</w:t>
      </w:r>
      <w:proofErr w:type="spellEnd"/>
      <w:r>
        <w:rPr>
          <w:rStyle w:val="20"/>
          <w:rFonts w:eastAsia="Arial Unicode MS"/>
        </w:rPr>
        <w:t xml:space="preserve"> дополнительной помощи, сроки возврата;</w:t>
      </w:r>
    </w:p>
    <w:p w:rsidR="00435752" w:rsidRDefault="00435752" w:rsidP="00435752">
      <w:pPr>
        <w:numPr>
          <w:ilvl w:val="0"/>
          <w:numId w:val="4"/>
        </w:numPr>
        <w:tabs>
          <w:tab w:val="left" w:pos="1062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справку банка о размере средств на специальном счете, собранных собственниками помещений в многоквартирном доме, для проведения капитального ремонта общего имущества многоквартирного дома;</w:t>
      </w:r>
    </w:p>
    <w:p w:rsidR="00435752" w:rsidRDefault="00435752" w:rsidP="00435752">
      <w:pPr>
        <w:numPr>
          <w:ilvl w:val="0"/>
          <w:numId w:val="4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 xml:space="preserve">справку банка </w:t>
      </w:r>
      <w:proofErr w:type="gramStart"/>
      <w:r>
        <w:rPr>
          <w:rStyle w:val="20"/>
          <w:rFonts w:eastAsia="Arial Unicode MS"/>
        </w:rPr>
        <w:t>о задолженности собственников помещений в многоквартирном доме по уплате взносов на капитальный ремонт на специальный счет</w:t>
      </w:r>
      <w:proofErr w:type="gramEnd"/>
      <w:r>
        <w:rPr>
          <w:rStyle w:val="20"/>
          <w:rFonts w:eastAsia="Arial Unicode MS"/>
        </w:rPr>
        <w:t>;</w:t>
      </w:r>
    </w:p>
    <w:p w:rsidR="00435752" w:rsidRDefault="00435752" w:rsidP="00435752">
      <w:pPr>
        <w:numPr>
          <w:ilvl w:val="0"/>
          <w:numId w:val="4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копию уведомления об открытии специального счета многоквартирного дома;</w:t>
      </w:r>
    </w:p>
    <w:p w:rsidR="00435752" w:rsidRDefault="00435752" w:rsidP="00435752">
      <w:pPr>
        <w:numPr>
          <w:ilvl w:val="0"/>
          <w:numId w:val="4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копию решения общего собрания собственников помещений в многоквартирном доме о проведении капитального ремонта, которое принято в соответствии с требованиями статьи 189 Жилищного кодекса Российской Федерации;</w:t>
      </w:r>
    </w:p>
    <w:p w:rsidR="00435752" w:rsidRDefault="00435752" w:rsidP="00435752">
      <w:pPr>
        <w:numPr>
          <w:ilvl w:val="0"/>
          <w:numId w:val="4"/>
        </w:numPr>
        <w:tabs>
          <w:tab w:val="left" w:pos="1062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>Проектно-сметная (сметная) документация на капитальный ремонт, составленная в соответствии с требованиями действующего законодательства и нормативно-технических документов.</w:t>
      </w:r>
    </w:p>
    <w:p w:rsidR="00435752" w:rsidRDefault="00435752" w:rsidP="00435752">
      <w:pPr>
        <w:numPr>
          <w:ilvl w:val="0"/>
          <w:numId w:val="4"/>
        </w:numPr>
        <w:tabs>
          <w:tab w:val="left" w:pos="1206"/>
        </w:tabs>
        <w:spacing w:line="322" w:lineRule="exact"/>
        <w:ind w:firstLine="740"/>
        <w:jc w:val="both"/>
      </w:pPr>
      <w:r>
        <w:rPr>
          <w:rStyle w:val="20"/>
          <w:rFonts w:eastAsia="Arial Unicode MS"/>
        </w:rPr>
        <w:t xml:space="preserve">заверенные копии учредительных документов, свидетельство о государственной регистрации юридического лица, свидетельство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счета, если заявитель является лицом, осуществляющим управление МКД на основании договора управления, дополнительно предоставляется выписка из </w:t>
      </w:r>
      <w:r>
        <w:rPr>
          <w:rStyle w:val="20"/>
          <w:rFonts w:eastAsia="Arial Unicode MS"/>
        </w:rPr>
        <w:lastRenderedPageBreak/>
        <w:t>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 Ответственность за актуализацию предоставленной информации лежит на заявителе.</w:t>
      </w:r>
    </w:p>
    <w:p w:rsidR="00435752" w:rsidRDefault="00435752" w:rsidP="00435752">
      <w:pPr>
        <w:numPr>
          <w:ilvl w:val="0"/>
          <w:numId w:val="4"/>
        </w:numPr>
        <w:tabs>
          <w:tab w:val="left" w:pos="1201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 xml:space="preserve">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</w:t>
      </w:r>
      <w:proofErr w:type="gramStart"/>
      <w:r>
        <w:rPr>
          <w:rStyle w:val="20"/>
          <w:rFonts w:eastAsia="Arial Unicode MS"/>
        </w:rPr>
        <w:t>неотложным</w:t>
      </w:r>
      <w:proofErr w:type="gramEnd"/>
      <w:r>
        <w:rPr>
          <w:rStyle w:val="20"/>
          <w:rFonts w:eastAsia="Arial Unicode MS"/>
        </w:rPr>
        <w:t>.</w:t>
      </w:r>
    </w:p>
    <w:p w:rsidR="00435752" w:rsidRDefault="00435752" w:rsidP="00435752">
      <w:pPr>
        <w:spacing w:line="322" w:lineRule="exact"/>
        <w:ind w:firstLine="760"/>
      </w:pPr>
      <w:r>
        <w:rPr>
          <w:rStyle w:val="20"/>
          <w:rFonts w:eastAsia="Arial Unicode MS"/>
        </w:rPr>
        <w:t>Копии документов, предусмотренных настоящим пунктом, должны быть пронумерованы, прошнурованы (прошиты), скреплены печатью и заверены подписью заявителя с указанием даты заверения.</w:t>
      </w:r>
    </w:p>
    <w:p w:rsidR="00435752" w:rsidRDefault="00435752" w:rsidP="00435752">
      <w:pPr>
        <w:numPr>
          <w:ilvl w:val="1"/>
          <w:numId w:val="2"/>
        </w:numPr>
        <w:spacing w:line="322" w:lineRule="exact"/>
        <w:ind w:firstLine="760"/>
        <w:jc w:val="both"/>
      </w:pPr>
      <w:r>
        <w:rPr>
          <w:rStyle w:val="20"/>
          <w:rFonts w:eastAsia="Arial Unicode MS"/>
        </w:rPr>
        <w:t xml:space="preserve"> Не позднее 5 (Пяти) рабочих дней со дня представления документов, указанных в пункте 2.7 настоящего Порядка, принимается решение об оказании муниципальной поддержки либо об отказе в предоставлении такой поддержки.</w:t>
      </w:r>
    </w:p>
    <w:p w:rsidR="00435752" w:rsidRDefault="00435752" w:rsidP="00435752">
      <w:pPr>
        <w:numPr>
          <w:ilvl w:val="1"/>
          <w:numId w:val="2"/>
        </w:numPr>
        <w:tabs>
          <w:tab w:val="left" w:pos="1423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Обязательными условиями предоставления муниципальной поддержки являются:</w:t>
      </w:r>
    </w:p>
    <w:p w:rsidR="00435752" w:rsidRDefault="00435752" w:rsidP="00435752">
      <w:pPr>
        <w:numPr>
          <w:ilvl w:val="0"/>
          <w:numId w:val="6"/>
        </w:numPr>
        <w:tabs>
          <w:tab w:val="left" w:pos="105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решения о введении режима чрезвычайной ситуации, принятого в соответствии с законодательством;</w:t>
      </w:r>
    </w:p>
    <w:p w:rsidR="00435752" w:rsidRDefault="00435752" w:rsidP="00435752">
      <w:pPr>
        <w:numPr>
          <w:ilvl w:val="0"/>
          <w:numId w:val="6"/>
        </w:numPr>
        <w:tabs>
          <w:tab w:val="left" w:pos="105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недостаточность средств на специальном счете, аккумулированных собственниками помещений в многоквартирном доме для проведения неотложного капитального ремонта общего имущества МКД;</w:t>
      </w:r>
    </w:p>
    <w:p w:rsidR="00435752" w:rsidRDefault="00435752" w:rsidP="00435752">
      <w:pPr>
        <w:numPr>
          <w:ilvl w:val="0"/>
          <w:numId w:val="6"/>
        </w:numPr>
        <w:tabs>
          <w:tab w:val="left" w:pos="106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отсутствие задолженности собственников помещений в МКД по уплате взносов на капитальный ремонт на специальный счет.</w:t>
      </w:r>
    </w:p>
    <w:p w:rsidR="00435752" w:rsidRDefault="00435752" w:rsidP="00435752">
      <w:pPr>
        <w:numPr>
          <w:ilvl w:val="1"/>
          <w:numId w:val="2"/>
        </w:numPr>
        <w:tabs>
          <w:tab w:val="left" w:pos="1423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Основания для отказа в предоставлении муниципальной поддержки:</w:t>
      </w:r>
    </w:p>
    <w:p w:rsidR="00435752" w:rsidRDefault="00435752" w:rsidP="00435752">
      <w:pPr>
        <w:numPr>
          <w:ilvl w:val="0"/>
          <w:numId w:val="7"/>
        </w:numPr>
        <w:tabs>
          <w:tab w:val="left" w:pos="109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отсутствие бюджетных сре</w:t>
      </w:r>
      <w:proofErr w:type="gramStart"/>
      <w:r>
        <w:rPr>
          <w:rStyle w:val="20"/>
          <w:rFonts w:eastAsia="Arial Unicode MS"/>
        </w:rPr>
        <w:t>дств дл</w:t>
      </w:r>
      <w:proofErr w:type="gramEnd"/>
      <w:r>
        <w:rPr>
          <w:rStyle w:val="20"/>
          <w:rFonts w:eastAsia="Arial Unicode MS"/>
        </w:rPr>
        <w:t>я муниципальной поддержки;</w:t>
      </w:r>
    </w:p>
    <w:p w:rsidR="00435752" w:rsidRDefault="00435752" w:rsidP="00435752">
      <w:pPr>
        <w:numPr>
          <w:ilvl w:val="0"/>
          <w:numId w:val="7"/>
        </w:numPr>
        <w:tabs>
          <w:tab w:val="left" w:pos="106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непредставление или представление не в полном объеме документов, указанных в пункте 2.7 настоящего Порядка;</w:t>
      </w:r>
    </w:p>
    <w:p w:rsidR="00435752" w:rsidRDefault="00435752" w:rsidP="00435752">
      <w:pPr>
        <w:numPr>
          <w:ilvl w:val="0"/>
          <w:numId w:val="7"/>
        </w:numPr>
        <w:tabs>
          <w:tab w:val="left" w:pos="1423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несоответствие представленных документов требованиям настоящего Порядка.</w:t>
      </w:r>
    </w:p>
    <w:p w:rsidR="00435752" w:rsidRDefault="00435752" w:rsidP="00435752">
      <w:pPr>
        <w:numPr>
          <w:ilvl w:val="1"/>
          <w:numId w:val="2"/>
        </w:numPr>
        <w:tabs>
          <w:tab w:val="left" w:pos="1423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При отсутствии оснований, указанных в пункте 2.10 настоящего Порядка, Уполномоченный орган направляет заявителю 2 экземпляра проекта Договора о предоставлении заявителю муниципальной поддержки в виде субсидии.</w:t>
      </w:r>
    </w:p>
    <w:p w:rsidR="00435752" w:rsidRDefault="00435752" w:rsidP="00435752">
      <w:pPr>
        <w:numPr>
          <w:ilvl w:val="1"/>
          <w:numId w:val="2"/>
        </w:numPr>
        <w:tabs>
          <w:tab w:val="left" w:pos="1423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Заявитель в течение 3 рабочих дней со дня получения проекта договора подписывает его и возвращает Уполномоченному органу.</w:t>
      </w:r>
    </w:p>
    <w:p w:rsidR="00435752" w:rsidRDefault="00435752" w:rsidP="00435752">
      <w:pPr>
        <w:numPr>
          <w:ilvl w:val="1"/>
          <w:numId w:val="2"/>
        </w:numPr>
        <w:tabs>
          <w:tab w:val="left" w:pos="1423"/>
        </w:tabs>
        <w:spacing w:line="322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Перечисление средств в порядке муниципальной поддержки производится на отдельный счет заявителя субсидии по мере поступления документов, подтверждающих выполнение работ: - актов о приемке выполненных работ по форме КС-2, справок о стоимости выполненных работ и затрат по форме КС-3, подписанных лицами, которые уполномочены действовать от имени собственников помещений в многоквартирном доме, и согласованных с Уполномоченным органом, с приложением обосновывающего расчета доли финансирования</w:t>
      </w:r>
      <w:proofErr w:type="gramEnd"/>
      <w:r>
        <w:rPr>
          <w:rStyle w:val="20"/>
          <w:rFonts w:eastAsia="Arial Unicode MS"/>
        </w:rPr>
        <w:t xml:space="preserve"> в разрезе каждого источника </w:t>
      </w:r>
      <w:r>
        <w:rPr>
          <w:rStyle w:val="20"/>
          <w:rFonts w:eastAsia="Arial Unicode MS"/>
        </w:rPr>
        <w:lastRenderedPageBreak/>
        <w:t>(в частности: собственные средства, заемные, субсидии и пр.).</w:t>
      </w:r>
    </w:p>
    <w:p w:rsidR="00435752" w:rsidRDefault="00435752" w:rsidP="00435752">
      <w:pPr>
        <w:numPr>
          <w:ilvl w:val="1"/>
          <w:numId w:val="2"/>
        </w:numPr>
        <w:tabs>
          <w:tab w:val="left" w:pos="1374"/>
        </w:tabs>
        <w:spacing w:after="333" w:line="322" w:lineRule="exact"/>
        <w:ind w:firstLine="760"/>
        <w:jc w:val="both"/>
      </w:pPr>
      <w:r>
        <w:rPr>
          <w:rStyle w:val="20"/>
          <w:rFonts w:eastAsia="Arial Unicode MS"/>
        </w:rPr>
        <w:t>Перечисление субсидий производится на счет заявителя субсидий и осуществляется не позднее 10 (Десятого) рабочего дня с момента окончания проверки представленных документов.</w:t>
      </w:r>
    </w:p>
    <w:p w:rsidR="00435752" w:rsidRDefault="00435752" w:rsidP="00435752">
      <w:pPr>
        <w:keepNext/>
        <w:keepLines/>
        <w:numPr>
          <w:ilvl w:val="0"/>
          <w:numId w:val="2"/>
        </w:numPr>
        <w:tabs>
          <w:tab w:val="left" w:pos="1647"/>
        </w:tabs>
        <w:spacing w:after="294" w:line="280" w:lineRule="exact"/>
        <w:ind w:left="1320"/>
        <w:jc w:val="both"/>
        <w:outlineLvl w:val="0"/>
      </w:pPr>
      <w:bookmarkStart w:id="5" w:name="bookmark4"/>
      <w:r>
        <w:rPr>
          <w:rStyle w:val="10"/>
          <w:rFonts w:eastAsia="Arial Unicode MS"/>
          <w:b w:val="0"/>
          <w:bCs w:val="0"/>
        </w:rPr>
        <w:t>Требования к отчетности о расходовании субсидии</w:t>
      </w:r>
      <w:bookmarkEnd w:id="5"/>
    </w:p>
    <w:p w:rsidR="00435752" w:rsidRDefault="00435752" w:rsidP="00435752">
      <w:pPr>
        <w:tabs>
          <w:tab w:val="left" w:pos="2381"/>
        </w:tabs>
        <w:spacing w:line="322" w:lineRule="exact"/>
        <w:ind w:firstLine="760"/>
      </w:pPr>
      <w:r>
        <w:rPr>
          <w:rStyle w:val="20"/>
          <w:rFonts w:eastAsia="Arial Unicode MS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Уполномоченный орган финансовый отчет о целевом использовании денежных средств по форме согласно приложению к настоящему Порядку (приложение №</w:t>
      </w:r>
      <w:r>
        <w:rPr>
          <w:rStyle w:val="20"/>
          <w:rFonts w:eastAsia="Arial Unicode MS"/>
        </w:rPr>
        <w:tab/>
        <w:t xml:space="preserve">1) или по форме, предусмотренной договором, </w:t>
      </w:r>
      <w:proofErr w:type="gramStart"/>
      <w:r>
        <w:rPr>
          <w:rStyle w:val="20"/>
          <w:rFonts w:eastAsia="Arial Unicode MS"/>
        </w:rPr>
        <w:t>с</w:t>
      </w:r>
      <w:proofErr w:type="gramEnd"/>
    </w:p>
    <w:p w:rsidR="00435752" w:rsidRDefault="00435752" w:rsidP="00435752">
      <w:pPr>
        <w:spacing w:after="304" w:line="322" w:lineRule="exact"/>
      </w:pPr>
      <w:r>
        <w:rPr>
          <w:rStyle w:val="20"/>
          <w:rFonts w:eastAsia="Arial Unicode MS"/>
        </w:rPr>
        <w:t>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многоквартирного дома).</w:t>
      </w:r>
    </w:p>
    <w:p w:rsidR="00435752" w:rsidRDefault="00435752" w:rsidP="00435752">
      <w:pPr>
        <w:numPr>
          <w:ilvl w:val="0"/>
          <w:numId w:val="2"/>
        </w:numPr>
        <w:tabs>
          <w:tab w:val="left" w:pos="1307"/>
        </w:tabs>
        <w:spacing w:after="296" w:line="317" w:lineRule="exact"/>
        <w:ind w:left="980" w:right="980"/>
      </w:pPr>
      <w:r>
        <w:rPr>
          <w:rStyle w:val="30"/>
          <w:rFonts w:eastAsia="Arial Unicode MS"/>
        </w:rPr>
        <w:t xml:space="preserve">Требования об осуществлении </w:t>
      </w:r>
      <w:proofErr w:type="gramStart"/>
      <w:r>
        <w:rPr>
          <w:rStyle w:val="30"/>
          <w:rFonts w:eastAsia="Arial Unicode MS"/>
        </w:rPr>
        <w:t>контроля за</w:t>
      </w:r>
      <w:proofErr w:type="gramEnd"/>
      <w:r>
        <w:rPr>
          <w:rStyle w:val="30"/>
          <w:rFonts w:eastAsia="Arial Unicode MS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35752" w:rsidRDefault="00435752" w:rsidP="00435752">
      <w:pPr>
        <w:numPr>
          <w:ilvl w:val="1"/>
          <w:numId w:val="2"/>
        </w:numPr>
        <w:tabs>
          <w:tab w:val="left" w:pos="1258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Муниципальная поддержка в виде субсидии подлежит возврату в бюджет в следующих случаях:</w:t>
      </w:r>
    </w:p>
    <w:p w:rsidR="00435752" w:rsidRDefault="00435752" w:rsidP="00435752">
      <w:pPr>
        <w:numPr>
          <w:ilvl w:val="0"/>
          <w:numId w:val="8"/>
        </w:numPr>
        <w:tabs>
          <w:tab w:val="left" w:pos="1430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435752" w:rsidRDefault="00435752" w:rsidP="00435752">
      <w:pPr>
        <w:numPr>
          <w:ilvl w:val="0"/>
          <w:numId w:val="8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нецелевого использования получателем субсидии предоставленных денежных средств, в том числе выявленного по результатам контроля Уполномоченным органом и/или органами муниципального финансового контроля;</w:t>
      </w:r>
    </w:p>
    <w:p w:rsidR="00435752" w:rsidRDefault="00435752" w:rsidP="00435752">
      <w:pPr>
        <w:numPr>
          <w:ilvl w:val="0"/>
          <w:numId w:val="8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неисполнения и (или) ненадлежащего исполнения получателем субсидии обязательств, предусмотренных договором;</w:t>
      </w:r>
    </w:p>
    <w:p w:rsidR="00435752" w:rsidRDefault="00435752" w:rsidP="00435752">
      <w:pPr>
        <w:numPr>
          <w:ilvl w:val="0"/>
          <w:numId w:val="8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выявления факта предоставления недостоверных сведений для получения средств и (или) документов, подтверждающих затраты;</w:t>
      </w:r>
    </w:p>
    <w:p w:rsidR="00435752" w:rsidRDefault="00435752" w:rsidP="00435752">
      <w:pPr>
        <w:numPr>
          <w:ilvl w:val="0"/>
          <w:numId w:val="8"/>
        </w:numPr>
        <w:tabs>
          <w:tab w:val="left" w:pos="111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реорганизации или банкротства получателя субсидии;</w:t>
      </w:r>
    </w:p>
    <w:p w:rsidR="00435752" w:rsidRDefault="00435752" w:rsidP="00435752">
      <w:pPr>
        <w:numPr>
          <w:ilvl w:val="0"/>
          <w:numId w:val="8"/>
        </w:numPr>
        <w:tabs>
          <w:tab w:val="left" w:pos="107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нарушения получателем субсидии условий, установленных при ее предоставлении, выявленного по фактам проверок, проведенных Уполномоченным органом и/или органами финансового контроля;</w:t>
      </w:r>
    </w:p>
    <w:p w:rsidR="00435752" w:rsidRDefault="00435752" w:rsidP="00435752">
      <w:pPr>
        <w:numPr>
          <w:ilvl w:val="0"/>
          <w:numId w:val="8"/>
        </w:numPr>
        <w:tabs>
          <w:tab w:val="left" w:pos="1111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в иных случаях, предусмотренных действующим законодательством.</w:t>
      </w:r>
    </w:p>
    <w:p w:rsidR="00435752" w:rsidRDefault="00435752" w:rsidP="00435752">
      <w:pPr>
        <w:numPr>
          <w:ilvl w:val="1"/>
          <w:numId w:val="2"/>
        </w:numPr>
        <w:tabs>
          <w:tab w:val="left" w:pos="1258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435752" w:rsidRDefault="00435752" w:rsidP="00435752">
      <w:pPr>
        <w:numPr>
          <w:ilvl w:val="1"/>
          <w:numId w:val="2"/>
        </w:numPr>
        <w:tabs>
          <w:tab w:val="left" w:pos="128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lastRenderedPageBreak/>
        <w:t>Возврат денежных средств осуществляется получателем субсидии в течение 10 (десяти) рабочих дней с момента получения акта проверки. Акт проверки считается врученным и полученным получателем субсидии по истечении 3 (Трех) дней со дня прибытия в почтовое отделение по месту регистрации получателя субсидии.</w:t>
      </w:r>
    </w:p>
    <w:p w:rsidR="00435752" w:rsidRDefault="00435752" w:rsidP="00435752">
      <w:pPr>
        <w:numPr>
          <w:ilvl w:val="1"/>
          <w:numId w:val="2"/>
        </w:numPr>
        <w:tabs>
          <w:tab w:val="left" w:pos="128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Возврат в текущем финансовом году получателем субсидии остатков субсидии, не использованных в отчетном финансовом году, в случаях, определенных настоящим Порядком, предусмотренных договором, осуществляется получателем субсидии в течение 10 (десяти) рабочих дней со дня получения соответствующего требования Уполномоченного органа.</w:t>
      </w:r>
    </w:p>
    <w:p w:rsidR="00435752" w:rsidRDefault="00435752" w:rsidP="00435752">
      <w:pPr>
        <w:numPr>
          <w:ilvl w:val="1"/>
          <w:numId w:val="2"/>
        </w:numPr>
        <w:tabs>
          <w:tab w:val="left" w:pos="128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При отказе получателя субсидии в добровольном порядке возвратить денежные средства, взыскание производится в порядке и в соответствии с законодательством Российской Федерации.</w:t>
      </w:r>
    </w:p>
    <w:p w:rsidR="00435752" w:rsidRDefault="00435752" w:rsidP="00435752">
      <w:pPr>
        <w:numPr>
          <w:ilvl w:val="1"/>
          <w:numId w:val="2"/>
        </w:numPr>
        <w:tabs>
          <w:tab w:val="left" w:pos="128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Обязательные проверки соблюдения условий, целей и порядка предоставления субсидии ее получателями осуществляются Уполномоченным органом и органами финансового контроля в порядке, определенном муниципальными правовыми актами.</w:t>
      </w:r>
    </w:p>
    <w:p w:rsidR="00435752" w:rsidRDefault="00435752" w:rsidP="00435752">
      <w:pPr>
        <w:numPr>
          <w:ilvl w:val="1"/>
          <w:numId w:val="2"/>
        </w:numPr>
        <w:tabs>
          <w:tab w:val="left" w:pos="1284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435752" w:rsidRDefault="00435752" w:rsidP="00435752">
      <w:pPr>
        <w:numPr>
          <w:ilvl w:val="1"/>
          <w:numId w:val="2"/>
        </w:numPr>
        <w:tabs>
          <w:tab w:val="left" w:pos="1435"/>
        </w:tabs>
        <w:spacing w:line="322" w:lineRule="exact"/>
        <w:ind w:firstLine="760"/>
        <w:jc w:val="both"/>
        <w:sectPr w:rsidR="00435752">
          <w:pgSz w:w="11900" w:h="16840"/>
          <w:pgMar w:top="956" w:right="868" w:bottom="1014" w:left="1605" w:header="0" w:footer="3" w:gutter="0"/>
          <w:cols w:space="720"/>
          <w:noEndnote/>
          <w:docGrid w:linePitch="360"/>
        </w:sectPr>
      </w:pPr>
      <w:r>
        <w:rPr>
          <w:rStyle w:val="20"/>
          <w:rFonts w:eastAsia="Arial Unicode MS"/>
        </w:rPr>
        <w:t>Получатель субсидии несет полную ответственность за недостоверность предоставляемых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435752" w:rsidRDefault="00435752" w:rsidP="00435752">
      <w:pPr>
        <w:spacing w:line="322" w:lineRule="exact"/>
        <w:ind w:left="8480"/>
      </w:pPr>
      <w:r>
        <w:rPr>
          <w:rStyle w:val="20"/>
          <w:rFonts w:eastAsia="Arial Unicode MS"/>
        </w:rPr>
        <w:lastRenderedPageBreak/>
        <w:t>Приложение</w:t>
      </w:r>
    </w:p>
    <w:p w:rsidR="00435752" w:rsidRDefault="00CC62E8" w:rsidP="00435752">
      <w:pPr>
        <w:spacing w:line="322" w:lineRule="exact"/>
        <w:ind w:left="5240"/>
      </w:pPr>
      <w:r>
        <w:rPr>
          <w:rStyle w:val="20"/>
          <w:rFonts w:eastAsia="Arial Unicode MS"/>
        </w:rPr>
        <w:t>администрации Каменского</w:t>
      </w:r>
      <w:r w:rsidR="00435752">
        <w:rPr>
          <w:rStyle w:val="20"/>
          <w:rFonts w:eastAsia="Arial Unicode MS"/>
        </w:rPr>
        <w:t xml:space="preserve"> сельсовета</w:t>
      </w:r>
    </w:p>
    <w:p w:rsidR="00435752" w:rsidRDefault="00CC62E8" w:rsidP="00435752">
      <w:pPr>
        <w:spacing w:after="277" w:line="322" w:lineRule="exact"/>
        <w:ind w:left="7520"/>
      </w:pPr>
      <w:r>
        <w:rPr>
          <w:rStyle w:val="20"/>
          <w:rFonts w:eastAsia="Arial Unicode MS"/>
        </w:rPr>
        <w:t>от</w:t>
      </w:r>
      <w:r w:rsidR="00A10746">
        <w:rPr>
          <w:rStyle w:val="20"/>
          <w:rFonts w:eastAsia="Arial Unicode MS"/>
        </w:rPr>
        <w:t>19</w:t>
      </w:r>
      <w:r>
        <w:rPr>
          <w:rStyle w:val="20"/>
          <w:rFonts w:eastAsia="Arial Unicode MS"/>
        </w:rPr>
        <w:t xml:space="preserve"> .04.2019</w:t>
      </w:r>
      <w:r w:rsidR="00435752">
        <w:rPr>
          <w:rStyle w:val="20"/>
          <w:rFonts w:eastAsia="Arial Unicode MS"/>
        </w:rPr>
        <w:t xml:space="preserve"> № </w:t>
      </w:r>
      <w:r w:rsidR="00A10746">
        <w:rPr>
          <w:rStyle w:val="20"/>
          <w:rFonts w:eastAsia="Arial Unicode MS"/>
        </w:rPr>
        <w:t>16</w:t>
      </w:r>
    </w:p>
    <w:p w:rsidR="00435752" w:rsidRDefault="00435752" w:rsidP="00435752">
      <w:pPr>
        <w:spacing w:line="200" w:lineRule="exact"/>
        <w:ind w:right="20"/>
      </w:pPr>
      <w:r>
        <w:rPr>
          <w:rStyle w:val="40"/>
          <w:rFonts w:eastAsia="Arial Unicode MS"/>
          <w:b w:val="0"/>
          <w:bCs w:val="0"/>
        </w:rPr>
        <w:t>Отчет</w:t>
      </w:r>
    </w:p>
    <w:p w:rsidR="00435752" w:rsidRDefault="00435752" w:rsidP="00435752">
      <w:pPr>
        <w:spacing w:after="380" w:line="200" w:lineRule="exact"/>
        <w:ind w:right="20"/>
      </w:pPr>
      <w:r>
        <w:rPr>
          <w:rStyle w:val="40"/>
          <w:rFonts w:eastAsia="Arial Unicode MS"/>
          <w:b w:val="0"/>
          <w:bCs w:val="0"/>
        </w:rPr>
        <w:t>о целевом использовании денежных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1435"/>
        <w:gridCol w:w="1411"/>
        <w:gridCol w:w="1282"/>
        <w:gridCol w:w="1694"/>
        <w:gridCol w:w="1358"/>
        <w:gridCol w:w="893"/>
        <w:gridCol w:w="1147"/>
        <w:gridCol w:w="1008"/>
      </w:tblGrid>
      <w:tr w:rsidR="00435752" w:rsidTr="00070E4E">
        <w:trPr>
          <w:trHeight w:hRule="exact" w:val="314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after="60" w:line="200" w:lineRule="exact"/>
            </w:pPr>
            <w:r>
              <w:rPr>
                <w:rStyle w:val="210pt"/>
                <w:rFonts w:eastAsia="Arial Unicode MS"/>
                <w:lang w:val="en-US" w:eastAsia="en-US" w:bidi="en-US"/>
              </w:rPr>
              <w:t>N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before="60" w:line="200" w:lineRule="exact"/>
            </w:pPr>
            <w:proofErr w:type="gramStart"/>
            <w:r>
              <w:rPr>
                <w:rStyle w:val="210pt"/>
                <w:rFonts w:eastAsia="Arial Unicode MS"/>
              </w:rPr>
              <w:t>п</w:t>
            </w:r>
            <w:proofErr w:type="gramEnd"/>
            <w:r>
              <w:rPr>
                <w:rStyle w:val="210pt"/>
                <w:rFonts w:eastAsia="Arial Unicode MS"/>
              </w:rPr>
              <w:t>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after="60" w:line="200" w:lineRule="exact"/>
            </w:pPr>
            <w:r>
              <w:rPr>
                <w:rStyle w:val="210pt"/>
                <w:rFonts w:eastAsia="Arial Unicode MS"/>
              </w:rPr>
              <w:t>Наименование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before="60" w:line="200" w:lineRule="exact"/>
              <w:jc w:val="center"/>
            </w:pPr>
            <w:r>
              <w:rPr>
                <w:rStyle w:val="210pt"/>
                <w:rFonts w:eastAsia="Arial Unicode MS"/>
              </w:rPr>
              <w:t>объектов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</w:pPr>
            <w:r>
              <w:rPr>
                <w:rStyle w:val="210pt"/>
                <w:rFonts w:eastAsia="Arial Unicode MS"/>
              </w:rPr>
              <w:t>Наименование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подрядной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  <w:ind w:left="180"/>
            </w:pPr>
            <w:r>
              <w:rPr>
                <w:rStyle w:val="210pt"/>
                <w:rFonts w:eastAsia="Arial Unicode MS"/>
              </w:rPr>
              <w:t>организации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after="60" w:line="200" w:lineRule="exact"/>
            </w:pPr>
            <w:r>
              <w:rPr>
                <w:rStyle w:val="210pt"/>
                <w:rFonts w:eastAsia="Arial Unicode MS"/>
              </w:rPr>
              <w:t>Перечислено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before="60" w:line="200" w:lineRule="exact"/>
              <w:jc w:val="center"/>
            </w:pPr>
            <w:r>
              <w:rPr>
                <w:rStyle w:val="210pt"/>
                <w:rFonts w:eastAsia="Arial Unicode MS"/>
              </w:rPr>
              <w:t>средств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jc w:val="center"/>
            </w:pPr>
            <w:r>
              <w:rPr>
                <w:rStyle w:val="210pt"/>
                <w:rFonts w:eastAsia="Arial Unicode MS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Использовано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jc w:val="center"/>
            </w:pPr>
            <w:r>
              <w:rPr>
                <w:rStyle w:val="210pt"/>
                <w:rFonts w:eastAsia="Arial Unicode MS"/>
              </w:rPr>
              <w:t>субсидии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ind w:left="160"/>
            </w:pPr>
            <w:proofErr w:type="gramStart"/>
            <w:r>
              <w:rPr>
                <w:rStyle w:val="210pt"/>
                <w:rFonts w:eastAsia="Arial Unicode MS"/>
              </w:rPr>
              <w:t>(фактически</w:t>
            </w:r>
            <w:proofErr w:type="gramEnd"/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ind w:left="160"/>
            </w:pPr>
            <w:r>
              <w:rPr>
                <w:rStyle w:val="210pt"/>
                <w:rFonts w:eastAsia="Arial Unicode MS"/>
              </w:rPr>
              <w:t>перечислено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jc w:val="center"/>
            </w:pPr>
            <w:r>
              <w:rPr>
                <w:rStyle w:val="210pt"/>
                <w:rFonts w:eastAsia="Arial Unicode MS"/>
              </w:rPr>
              <w:t>средств)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Возврат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средств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  <w:jc w:val="center"/>
            </w:pPr>
            <w:r>
              <w:rPr>
                <w:rStyle w:val="210pt"/>
                <w:rFonts w:eastAsia="Arial Unicode MS"/>
              </w:rPr>
              <w:t>в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местный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26" w:lineRule="exact"/>
            </w:pPr>
            <w:r>
              <w:rPr>
                <w:rStyle w:val="210pt"/>
                <w:rFonts w:eastAsia="Arial Unicode MS"/>
              </w:rPr>
              <w:t>бюджет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  <w:ind w:left="220"/>
            </w:pPr>
            <w:r>
              <w:rPr>
                <w:rStyle w:val="210pt"/>
                <w:rFonts w:eastAsia="Arial Unicode MS"/>
              </w:rPr>
              <w:t>Остаток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  <w:jc w:val="center"/>
            </w:pPr>
            <w:r>
              <w:rPr>
                <w:rStyle w:val="210pt"/>
                <w:rFonts w:eastAsia="Arial Unicode MS"/>
              </w:rPr>
              <w:t>средств</w:t>
            </w:r>
          </w:p>
          <w:p w:rsidR="00435752" w:rsidRDefault="00435752" w:rsidP="00070E4E">
            <w:pPr>
              <w:framePr w:w="10642" w:wrap="notBeside" w:vAnchor="text" w:hAnchor="text" w:xAlign="center" w:y="1"/>
              <w:spacing w:line="230" w:lineRule="exact"/>
              <w:ind w:left="220"/>
            </w:pPr>
            <w:r>
              <w:rPr>
                <w:rStyle w:val="210pt2pt"/>
                <w:rFonts w:eastAsia="Arial Unicode MS"/>
              </w:rPr>
              <w:t>(4-6-7)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spacing w:after="60" w:line="200" w:lineRule="exact"/>
            </w:pPr>
            <w:proofErr w:type="spellStart"/>
            <w:r>
              <w:rPr>
                <w:rStyle w:val="210pt"/>
                <w:rFonts w:eastAsia="Arial Unicode MS"/>
              </w:rPr>
              <w:t>Примечан</w:t>
            </w:r>
            <w:proofErr w:type="spellEnd"/>
          </w:p>
          <w:p w:rsidR="00435752" w:rsidRDefault="00435752" w:rsidP="00070E4E">
            <w:pPr>
              <w:framePr w:w="10642" w:wrap="notBeside" w:vAnchor="text" w:hAnchor="text" w:xAlign="center" w:y="1"/>
              <w:spacing w:before="60" w:line="200" w:lineRule="exact"/>
              <w:jc w:val="center"/>
            </w:pPr>
            <w:r>
              <w:rPr>
                <w:rStyle w:val="210pt"/>
                <w:rFonts w:eastAsia="Arial Unicode MS"/>
              </w:rPr>
              <w:t>не</w:t>
            </w:r>
          </w:p>
        </w:tc>
      </w:tr>
      <w:tr w:rsidR="00435752" w:rsidTr="00070E4E">
        <w:trPr>
          <w:trHeight w:hRule="exact" w:val="542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ind w:left="180"/>
            </w:pPr>
            <w:r>
              <w:rPr>
                <w:rStyle w:val="210pt"/>
                <w:rFonts w:eastAsia="Arial Unicode MS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5752" w:rsidRDefault="00435752" w:rsidP="00070E4E">
            <w:pPr>
              <w:framePr w:w="10642" w:wrap="notBeside" w:vAnchor="text" w:hAnchor="text" w:xAlign="center" w:y="1"/>
              <w:spacing w:line="200" w:lineRule="exact"/>
              <w:jc w:val="center"/>
            </w:pPr>
            <w:r>
              <w:rPr>
                <w:rStyle w:val="210pt"/>
                <w:rFonts w:eastAsia="Arial Unicode MS"/>
              </w:rPr>
              <w:t>9</w:t>
            </w:r>
          </w:p>
        </w:tc>
      </w:tr>
      <w:tr w:rsidR="00435752" w:rsidTr="00070E4E">
        <w:trPr>
          <w:trHeight w:hRule="exact" w:val="538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752" w:rsidRDefault="00435752" w:rsidP="00070E4E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5752" w:rsidRDefault="00435752" w:rsidP="00435752">
      <w:pPr>
        <w:framePr w:w="10642" w:wrap="notBeside" w:vAnchor="text" w:hAnchor="text" w:xAlign="center" w:y="1"/>
        <w:rPr>
          <w:sz w:val="2"/>
          <w:szCs w:val="2"/>
        </w:rPr>
      </w:pPr>
    </w:p>
    <w:p w:rsidR="00435752" w:rsidRDefault="00435752" w:rsidP="00435752">
      <w:pPr>
        <w:rPr>
          <w:sz w:val="2"/>
          <w:szCs w:val="2"/>
        </w:rPr>
      </w:pPr>
    </w:p>
    <w:p w:rsidR="00435752" w:rsidRDefault="00CC62E8" w:rsidP="00435752">
      <w:pPr>
        <w:tabs>
          <w:tab w:val="left" w:leader="underscore" w:pos="4805"/>
          <w:tab w:val="left" w:leader="underscore" w:pos="6058"/>
        </w:tabs>
        <w:spacing w:before="284" w:line="200" w:lineRule="exact"/>
      </w:pPr>
      <w:r>
        <w:rPr>
          <w:rStyle w:val="50"/>
          <w:rFonts w:eastAsia="Arial Unicode MS"/>
        </w:rPr>
        <w:t>Глава Каменского</w:t>
      </w:r>
      <w:r w:rsidR="00435752">
        <w:rPr>
          <w:rStyle w:val="50"/>
          <w:rFonts w:eastAsia="Arial Unicode MS"/>
        </w:rPr>
        <w:t xml:space="preserve"> сельсовета </w:t>
      </w:r>
      <w:r w:rsidR="00435752">
        <w:rPr>
          <w:rStyle w:val="50"/>
          <w:rFonts w:eastAsia="Arial Unicode MS"/>
        </w:rPr>
        <w:tab/>
        <w:t xml:space="preserve"> </w:t>
      </w:r>
      <w:r w:rsidR="00435752">
        <w:rPr>
          <w:rStyle w:val="50"/>
          <w:rFonts w:eastAsia="Arial Unicode MS"/>
        </w:rPr>
        <w:tab/>
      </w:r>
    </w:p>
    <w:p w:rsidR="00435752" w:rsidRDefault="00435752" w:rsidP="00435752">
      <w:pPr>
        <w:tabs>
          <w:tab w:val="left" w:pos="5692"/>
        </w:tabs>
        <w:spacing w:line="200" w:lineRule="exact"/>
        <w:ind w:left="3460"/>
        <w:sectPr w:rsidR="00435752">
          <w:pgSz w:w="11900" w:h="16840"/>
          <w:pgMar w:top="909" w:right="321" w:bottom="7970" w:left="938" w:header="0" w:footer="3" w:gutter="0"/>
          <w:cols w:space="720"/>
          <w:noEndnote/>
          <w:docGrid w:linePitch="360"/>
        </w:sectPr>
      </w:pPr>
      <w:r>
        <w:rPr>
          <w:rStyle w:val="50"/>
          <w:rFonts w:eastAsia="Arial Unicode MS"/>
        </w:rPr>
        <w:t>(подпись)</w:t>
      </w:r>
      <w:r>
        <w:rPr>
          <w:rStyle w:val="50"/>
          <w:rFonts w:eastAsia="Arial Unicode MS"/>
        </w:rPr>
        <w:tab/>
        <w:t>(</w:t>
      </w:r>
      <w:proofErr w:type="spellStart"/>
      <w:r>
        <w:rPr>
          <w:rStyle w:val="50"/>
          <w:rFonts w:eastAsia="Arial Unicode MS"/>
        </w:rPr>
        <w:t>фио</w:t>
      </w:r>
      <w:proofErr w:type="spellEnd"/>
      <w:r>
        <w:rPr>
          <w:rStyle w:val="50"/>
          <w:rFonts w:eastAsia="Arial Unicode MS"/>
        </w:rPr>
        <w:t>)</w:t>
      </w:r>
    </w:p>
    <w:p w:rsidR="00435752" w:rsidRDefault="00435752" w:rsidP="00435752">
      <w:pPr>
        <w:spacing w:line="207" w:lineRule="exact"/>
        <w:rPr>
          <w:sz w:val="17"/>
          <w:szCs w:val="17"/>
        </w:rPr>
      </w:pPr>
    </w:p>
    <w:p w:rsidR="00435752" w:rsidRDefault="00435752" w:rsidP="00435752">
      <w:pPr>
        <w:rPr>
          <w:sz w:val="2"/>
          <w:szCs w:val="2"/>
        </w:rPr>
        <w:sectPr w:rsidR="00435752">
          <w:type w:val="continuous"/>
          <w:pgSz w:w="11900" w:h="16840"/>
          <w:pgMar w:top="924" w:right="0" w:bottom="924" w:left="0" w:header="0" w:footer="3" w:gutter="0"/>
          <w:cols w:space="720"/>
          <w:noEndnote/>
          <w:docGrid w:linePitch="360"/>
        </w:sectPr>
      </w:pPr>
    </w:p>
    <w:p w:rsidR="00435752" w:rsidRDefault="00DB1E71" w:rsidP="00435752">
      <w:pPr>
        <w:spacing w:line="462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8pt;margin-top:.1pt;width:84.5pt;height:11.85pt;z-index:251660288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spacing w:line="200" w:lineRule="exact"/>
                  </w:pPr>
                  <w:r>
                    <w:rPr>
                      <w:rStyle w:val="5Exact"/>
                      <w:rFonts w:eastAsia="Arial Unicode MS"/>
                    </w:rPr>
                    <w:t>Главный бухгалтер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169.2pt;margin-top:10.45pt;width:43.45pt;height:12.9pt;z-index:251661312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spacing w:line="200" w:lineRule="exact"/>
                  </w:pPr>
                  <w:r>
                    <w:rPr>
                      <w:rStyle w:val="5Exact"/>
                      <w:rFonts w:eastAsia="Arial Unicode MS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81.05pt;margin-top:10.7pt;width:25.7pt;height:12.9pt;z-index:251662336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spacing w:line="200" w:lineRule="exact"/>
                  </w:pPr>
                  <w:r>
                    <w:rPr>
                      <w:rStyle w:val="5Exact"/>
                      <w:rFonts w:eastAsia="Arial Unicode MS"/>
                    </w:rPr>
                    <w:t>(</w:t>
                  </w:r>
                  <w:proofErr w:type="spellStart"/>
                  <w:r>
                    <w:rPr>
                      <w:rStyle w:val="5Exact"/>
                      <w:rFonts w:eastAsia="Arial Unicode MS"/>
                    </w:rPr>
                    <w:t>фио</w:t>
                  </w:r>
                  <w:proofErr w:type="spellEnd"/>
                  <w:r>
                    <w:rPr>
                      <w:rStyle w:val="5Exact"/>
                      <w:rFonts w:eastAsia="Arial Unicode MS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435752" w:rsidRDefault="00435752" w:rsidP="00435752">
      <w:pPr>
        <w:rPr>
          <w:sz w:val="2"/>
          <w:szCs w:val="2"/>
        </w:rPr>
        <w:sectPr w:rsidR="00435752">
          <w:type w:val="continuous"/>
          <w:pgSz w:w="11900" w:h="16840"/>
          <w:pgMar w:top="924" w:right="321" w:bottom="924" w:left="938" w:header="0" w:footer="3" w:gutter="0"/>
          <w:cols w:space="720"/>
          <w:noEndnote/>
          <w:docGrid w:linePitch="360"/>
        </w:sectPr>
      </w:pPr>
    </w:p>
    <w:p w:rsidR="00435752" w:rsidRDefault="00435752" w:rsidP="00435752">
      <w:pPr>
        <w:spacing w:after="296" w:line="322" w:lineRule="exact"/>
        <w:ind w:left="5360"/>
        <w:jc w:val="right"/>
      </w:pPr>
      <w:r>
        <w:rPr>
          <w:rStyle w:val="20"/>
          <w:rFonts w:eastAsia="Arial Unicode MS"/>
        </w:rPr>
        <w:lastRenderedPageBreak/>
        <w:t>Приложение 2 к постан</w:t>
      </w:r>
      <w:r w:rsidR="00CC62E8">
        <w:rPr>
          <w:rStyle w:val="20"/>
          <w:rFonts w:eastAsia="Arial Unicode MS"/>
        </w:rPr>
        <w:t>овлению администрац</w:t>
      </w:r>
      <w:r w:rsidR="00A10746">
        <w:rPr>
          <w:rStyle w:val="20"/>
          <w:rFonts w:eastAsia="Arial Unicode MS"/>
        </w:rPr>
        <w:t xml:space="preserve">ии Каменского </w:t>
      </w:r>
      <w:r w:rsidR="00CC62E8">
        <w:rPr>
          <w:rStyle w:val="20"/>
          <w:rFonts w:eastAsia="Arial Unicode MS"/>
        </w:rPr>
        <w:t>сельсовета от</w:t>
      </w:r>
      <w:r w:rsidR="00A10746">
        <w:rPr>
          <w:rStyle w:val="20"/>
          <w:rFonts w:eastAsia="Arial Unicode MS"/>
        </w:rPr>
        <w:t xml:space="preserve"> 19</w:t>
      </w:r>
      <w:r w:rsidR="00CC62E8">
        <w:rPr>
          <w:rStyle w:val="20"/>
          <w:rFonts w:eastAsia="Arial Unicode MS"/>
        </w:rPr>
        <w:t xml:space="preserve"> .04</w:t>
      </w:r>
      <w:r w:rsidR="00A10746">
        <w:rPr>
          <w:rStyle w:val="20"/>
          <w:rFonts w:eastAsia="Arial Unicode MS"/>
        </w:rPr>
        <w:t xml:space="preserve">.2019 г </w:t>
      </w:r>
      <w:r>
        <w:rPr>
          <w:rStyle w:val="20"/>
          <w:rFonts w:eastAsia="Arial Unicode MS"/>
        </w:rPr>
        <w:t>№</w:t>
      </w:r>
      <w:r w:rsidR="00A10746">
        <w:rPr>
          <w:rStyle w:val="20"/>
          <w:rFonts w:eastAsia="Arial Unicode MS"/>
        </w:rPr>
        <w:t>16</w:t>
      </w:r>
      <w:r>
        <w:rPr>
          <w:rStyle w:val="20"/>
          <w:rFonts w:eastAsia="Arial Unicode MS"/>
        </w:rPr>
        <w:t xml:space="preserve"> </w:t>
      </w:r>
    </w:p>
    <w:p w:rsidR="00435752" w:rsidRDefault="00435752" w:rsidP="00435752">
      <w:pPr>
        <w:spacing w:line="326" w:lineRule="exact"/>
        <w:ind w:left="20"/>
        <w:jc w:val="center"/>
      </w:pPr>
      <w:r>
        <w:rPr>
          <w:rStyle w:val="30"/>
          <w:rFonts w:eastAsia="Arial Unicode MS"/>
        </w:rPr>
        <w:t>Перечень услуг и (или) работ по капитальному ремонту общего</w:t>
      </w:r>
      <w:r>
        <w:rPr>
          <w:rStyle w:val="30"/>
          <w:rFonts w:eastAsia="Arial Unicode MS"/>
        </w:rPr>
        <w:br/>
        <w:t>имущества в многоквартирном доме, распол</w:t>
      </w:r>
      <w:r w:rsidR="00CC62E8">
        <w:rPr>
          <w:rStyle w:val="30"/>
          <w:rFonts w:eastAsia="Arial Unicode MS"/>
        </w:rPr>
        <w:t>оженном на</w:t>
      </w:r>
      <w:r w:rsidR="00CC62E8">
        <w:rPr>
          <w:rStyle w:val="30"/>
          <w:rFonts w:eastAsia="Arial Unicode MS"/>
        </w:rPr>
        <w:br/>
        <w:t xml:space="preserve">территории Каменского сельсовета </w:t>
      </w:r>
      <w:proofErr w:type="spellStart"/>
      <w:r w:rsidR="00CC62E8">
        <w:rPr>
          <w:rStyle w:val="30"/>
          <w:rFonts w:eastAsia="Arial Unicode MS"/>
        </w:rPr>
        <w:t>Ман</w:t>
      </w:r>
      <w:r>
        <w:rPr>
          <w:rStyle w:val="30"/>
          <w:rFonts w:eastAsia="Arial Unicode MS"/>
        </w:rPr>
        <w:t>ского</w:t>
      </w:r>
      <w:proofErr w:type="spellEnd"/>
      <w:r>
        <w:rPr>
          <w:rStyle w:val="30"/>
          <w:rFonts w:eastAsia="Arial Unicode MS"/>
        </w:rPr>
        <w:t xml:space="preserve"> района Красноярского</w:t>
      </w:r>
    </w:p>
    <w:p w:rsidR="00435752" w:rsidRPr="00A10746" w:rsidRDefault="00435752" w:rsidP="00435752">
      <w:pPr>
        <w:keepNext/>
        <w:keepLines/>
        <w:spacing w:after="189" w:line="280" w:lineRule="exact"/>
        <w:ind w:left="20"/>
      </w:pPr>
      <w:bookmarkStart w:id="6" w:name="bookmark5"/>
      <w:r w:rsidRPr="00A10746">
        <w:rPr>
          <w:rStyle w:val="10"/>
          <w:rFonts w:eastAsia="Arial Unicode MS"/>
          <w:bCs w:val="0"/>
        </w:rPr>
        <w:t>края</w:t>
      </w:r>
      <w:bookmarkEnd w:id="6"/>
    </w:p>
    <w:p w:rsidR="00435752" w:rsidRDefault="00435752" w:rsidP="00435752">
      <w:pPr>
        <w:numPr>
          <w:ilvl w:val="0"/>
          <w:numId w:val="9"/>
        </w:numPr>
        <w:tabs>
          <w:tab w:val="left" w:pos="1040"/>
        </w:tabs>
        <w:spacing w:line="322" w:lineRule="exact"/>
        <w:ind w:firstLine="760"/>
        <w:jc w:val="both"/>
      </w:pPr>
      <w:proofErr w:type="gramStart"/>
      <w:r>
        <w:rPr>
          <w:rStyle w:val="20"/>
          <w:rFonts w:eastAsia="Arial Unicode MS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>
        <w:rPr>
          <w:rStyle w:val="20"/>
          <w:rFonts w:eastAsia="Arial Unicode MS"/>
        </w:rPr>
        <w:t xml:space="preserve"> в многоквартирных домах, распол</w:t>
      </w:r>
      <w:r w:rsidR="00CC62E8">
        <w:rPr>
          <w:rStyle w:val="20"/>
          <w:rFonts w:eastAsia="Arial Unicode MS"/>
        </w:rPr>
        <w:t>оженных на территории Каменского</w:t>
      </w:r>
      <w:r>
        <w:rPr>
          <w:rStyle w:val="20"/>
          <w:rFonts w:eastAsia="Arial Unicode MS"/>
        </w:rPr>
        <w:t xml:space="preserve"> сельсовета Майского района Красноярского края включает:</w:t>
      </w:r>
    </w:p>
    <w:p w:rsidR="00435752" w:rsidRDefault="00435752" w:rsidP="00435752">
      <w:pPr>
        <w:numPr>
          <w:ilvl w:val="0"/>
          <w:numId w:val="10"/>
        </w:numPr>
        <w:tabs>
          <w:tab w:val="left" w:pos="105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внутридомовых инженерных систем электро-, тепл</w:t>
      </w:r>
      <w:proofErr w:type="gramStart"/>
      <w:r>
        <w:rPr>
          <w:rStyle w:val="20"/>
          <w:rFonts w:eastAsia="Arial Unicode MS"/>
        </w:rPr>
        <w:t>о-</w:t>
      </w:r>
      <w:proofErr w:type="gramEnd"/>
      <w:r>
        <w:rPr>
          <w:rStyle w:val="20"/>
          <w:rFonts w:eastAsia="Arial Unicode MS"/>
        </w:rPr>
        <w:t>, газо-, водоснабжения, водоотведения;</w:t>
      </w:r>
    </w:p>
    <w:p w:rsidR="00435752" w:rsidRDefault="00435752" w:rsidP="00435752">
      <w:pPr>
        <w:numPr>
          <w:ilvl w:val="0"/>
          <w:numId w:val="10"/>
        </w:numPr>
        <w:tabs>
          <w:tab w:val="left" w:pos="1249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435752" w:rsidRDefault="00435752" w:rsidP="00435752">
      <w:pPr>
        <w:numPr>
          <w:ilvl w:val="0"/>
          <w:numId w:val="10"/>
        </w:numPr>
        <w:tabs>
          <w:tab w:val="left" w:pos="111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крыши;</w:t>
      </w:r>
    </w:p>
    <w:p w:rsidR="00435752" w:rsidRDefault="00435752" w:rsidP="00435752">
      <w:pPr>
        <w:numPr>
          <w:ilvl w:val="0"/>
          <w:numId w:val="10"/>
        </w:numPr>
        <w:tabs>
          <w:tab w:val="left" w:pos="106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435752" w:rsidRDefault="00435752" w:rsidP="00435752">
      <w:pPr>
        <w:numPr>
          <w:ilvl w:val="0"/>
          <w:numId w:val="10"/>
        </w:numPr>
        <w:tabs>
          <w:tab w:val="left" w:pos="1062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подвальных помещений, относящихся к общему имуществу в многоквартирном доме;</w:t>
      </w:r>
    </w:p>
    <w:p w:rsidR="00435752" w:rsidRDefault="00435752" w:rsidP="00435752">
      <w:pPr>
        <w:numPr>
          <w:ilvl w:val="0"/>
          <w:numId w:val="10"/>
        </w:numPr>
        <w:tabs>
          <w:tab w:val="left" w:pos="111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фасада;</w:t>
      </w:r>
    </w:p>
    <w:p w:rsidR="00435752" w:rsidRDefault="00435752" w:rsidP="00435752">
      <w:pPr>
        <w:numPr>
          <w:ilvl w:val="0"/>
          <w:numId w:val="10"/>
        </w:numPr>
        <w:tabs>
          <w:tab w:val="left" w:pos="1071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435752" w:rsidRDefault="00435752" w:rsidP="00435752">
      <w:pPr>
        <w:numPr>
          <w:ilvl w:val="0"/>
          <w:numId w:val="10"/>
        </w:numPr>
        <w:tabs>
          <w:tab w:val="left" w:pos="1116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ремонт фундамента многоквартирного дома;</w:t>
      </w:r>
    </w:p>
    <w:p w:rsidR="00435752" w:rsidRDefault="00435752" w:rsidP="00435752">
      <w:pPr>
        <w:numPr>
          <w:ilvl w:val="0"/>
          <w:numId w:val="10"/>
        </w:numPr>
        <w:tabs>
          <w:tab w:val="left" w:pos="1368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>разработку проектной документации в случае, если законодательством Российской Федерации требуется ее разработка;</w:t>
      </w:r>
    </w:p>
    <w:p w:rsidR="00435752" w:rsidRDefault="00435752" w:rsidP="00435752">
      <w:pPr>
        <w:numPr>
          <w:ilvl w:val="0"/>
          <w:numId w:val="10"/>
        </w:numPr>
        <w:tabs>
          <w:tab w:val="left" w:pos="1368"/>
        </w:tabs>
        <w:spacing w:line="322" w:lineRule="exact"/>
        <w:ind w:firstLine="760"/>
        <w:jc w:val="both"/>
      </w:pPr>
      <w:r>
        <w:rPr>
          <w:rStyle w:val="20"/>
          <w:rFonts w:eastAsia="Arial Unicode MS"/>
        </w:rPr>
        <w:t xml:space="preserve">проведение государственной экспертизы проекта, </w:t>
      </w:r>
      <w:proofErr w:type="spellStart"/>
      <w:r>
        <w:rPr>
          <w:rStyle w:val="20"/>
          <w:rFonts w:eastAsia="Arial Unicode MS"/>
        </w:rPr>
        <w:t>историко</w:t>
      </w:r>
      <w:r>
        <w:rPr>
          <w:rStyle w:val="20"/>
          <w:rFonts w:eastAsia="Arial Unicode MS"/>
        </w:rPr>
        <w:softHyphen/>
        <w:t>культурной</w:t>
      </w:r>
      <w:proofErr w:type="spellEnd"/>
      <w:r>
        <w:rPr>
          <w:rStyle w:val="20"/>
          <w:rFonts w:eastAsia="Arial Unicode MS"/>
        </w:rPr>
        <w:t xml:space="preserve">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435752" w:rsidRPr="00CC62E8" w:rsidRDefault="00435752" w:rsidP="00435752">
      <w:pPr>
        <w:numPr>
          <w:ilvl w:val="0"/>
          <w:numId w:val="10"/>
        </w:numPr>
        <w:tabs>
          <w:tab w:val="left" w:pos="1249"/>
        </w:tabs>
        <w:spacing w:line="322" w:lineRule="exact"/>
        <w:ind w:firstLine="760"/>
        <w:jc w:val="both"/>
        <w:rPr>
          <w:rStyle w:val="20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20"/>
          <w:rFonts w:eastAsia="Arial Unicode MS"/>
        </w:rPr>
        <w:t>осуществление строительного контроля.</w:t>
      </w:r>
    </w:p>
    <w:p w:rsidR="00CC62E8" w:rsidRDefault="00CC62E8" w:rsidP="00CC62E8">
      <w:pPr>
        <w:tabs>
          <w:tab w:val="left" w:pos="1249"/>
        </w:tabs>
        <w:spacing w:line="322" w:lineRule="exact"/>
        <w:jc w:val="both"/>
      </w:pPr>
    </w:p>
    <w:p w:rsidR="00435752" w:rsidRDefault="00435752" w:rsidP="00435752">
      <w:pPr>
        <w:spacing w:after="300" w:line="322" w:lineRule="exact"/>
        <w:ind w:left="5360"/>
        <w:jc w:val="right"/>
      </w:pPr>
      <w:r>
        <w:rPr>
          <w:rStyle w:val="20"/>
          <w:rFonts w:eastAsia="Arial Unicode MS"/>
        </w:rPr>
        <w:lastRenderedPageBreak/>
        <w:t>Приложение 3 к постановлению администраци</w:t>
      </w:r>
      <w:r w:rsidR="00CC62E8">
        <w:rPr>
          <w:rStyle w:val="20"/>
          <w:rFonts w:eastAsia="Arial Unicode MS"/>
        </w:rPr>
        <w:t>и Шалинского сельсовета от</w:t>
      </w:r>
      <w:r w:rsidR="00A10746">
        <w:rPr>
          <w:rStyle w:val="20"/>
          <w:rFonts w:eastAsia="Arial Unicode MS"/>
        </w:rPr>
        <w:t xml:space="preserve"> 19</w:t>
      </w:r>
      <w:r>
        <w:rPr>
          <w:rStyle w:val="20"/>
          <w:rFonts w:eastAsia="Arial Unicode MS"/>
        </w:rPr>
        <w:t>.</w:t>
      </w:r>
      <w:r w:rsidR="00A10746">
        <w:rPr>
          <w:rStyle w:val="20"/>
          <w:rFonts w:eastAsia="Arial Unicode MS"/>
        </w:rPr>
        <w:t xml:space="preserve">04.2019 г </w:t>
      </w:r>
      <w:r>
        <w:rPr>
          <w:rStyle w:val="20"/>
          <w:rFonts w:eastAsia="Arial Unicode MS"/>
        </w:rPr>
        <w:t>№</w:t>
      </w:r>
      <w:r w:rsidR="00A10746">
        <w:rPr>
          <w:rStyle w:val="20"/>
          <w:rFonts w:eastAsia="Arial Unicode MS"/>
        </w:rPr>
        <w:t>16</w:t>
      </w:r>
      <w:r>
        <w:rPr>
          <w:rStyle w:val="20"/>
          <w:rFonts w:eastAsia="Arial Unicode MS"/>
        </w:rPr>
        <w:t xml:space="preserve"> </w:t>
      </w:r>
    </w:p>
    <w:p w:rsidR="00435752" w:rsidRDefault="00435752" w:rsidP="00435752">
      <w:pPr>
        <w:spacing w:line="322" w:lineRule="exact"/>
        <w:jc w:val="center"/>
      </w:pPr>
      <w:r>
        <w:rPr>
          <w:rStyle w:val="30"/>
          <w:rFonts w:eastAsia="Arial Unicode MS"/>
        </w:rPr>
        <w:t xml:space="preserve">Состав Комиссии </w:t>
      </w:r>
      <w:proofErr w:type="gramStart"/>
      <w:r>
        <w:rPr>
          <w:rStyle w:val="30"/>
          <w:rFonts w:eastAsia="Arial Unicode MS"/>
        </w:rPr>
        <w:t>по принятию решения о предоставлении субсидии из</w:t>
      </w:r>
      <w:r>
        <w:rPr>
          <w:rStyle w:val="30"/>
          <w:rFonts w:eastAsia="Arial Unicode MS"/>
        </w:rPr>
        <w:br/>
      </w:r>
      <w:r w:rsidR="00CC62E8">
        <w:rPr>
          <w:rStyle w:val="30"/>
          <w:rFonts w:eastAsia="Arial Unicode MS"/>
        </w:rPr>
        <w:t>бюджета администрации Каменского</w:t>
      </w:r>
      <w:r>
        <w:rPr>
          <w:rStyle w:val="30"/>
          <w:rFonts w:eastAsia="Arial Unicode MS"/>
        </w:rPr>
        <w:t xml:space="preserve"> сельсовета на проведение</w:t>
      </w:r>
      <w:r>
        <w:rPr>
          <w:rStyle w:val="30"/>
          <w:rFonts w:eastAsia="Arial Unicode MS"/>
        </w:rPr>
        <w:br/>
        <w:t>капитального ремонта общего имущества в многоквартирных домах</w:t>
      </w:r>
      <w:proofErr w:type="gramEnd"/>
      <w:r>
        <w:rPr>
          <w:rStyle w:val="30"/>
          <w:rFonts w:eastAsia="Arial Unicode MS"/>
        </w:rPr>
        <w:t>,</w:t>
      </w:r>
      <w:r>
        <w:rPr>
          <w:rStyle w:val="30"/>
          <w:rFonts w:eastAsia="Arial Unicode MS"/>
        </w:rPr>
        <w:br/>
        <w:t>расположенных на территории Шалинского сельсовета Майского</w:t>
      </w:r>
    </w:p>
    <w:p w:rsidR="00435752" w:rsidRDefault="00435752" w:rsidP="00435752">
      <w:pPr>
        <w:spacing w:after="294" w:line="280" w:lineRule="exact"/>
        <w:jc w:val="center"/>
      </w:pPr>
      <w:r>
        <w:rPr>
          <w:rStyle w:val="30"/>
          <w:rFonts w:eastAsia="Arial Unicode MS"/>
        </w:rPr>
        <w:t>района Красноярского края</w:t>
      </w:r>
    </w:p>
    <w:p w:rsidR="00435752" w:rsidRDefault="00435752" w:rsidP="00435752">
      <w:pPr>
        <w:spacing w:line="322" w:lineRule="exact"/>
      </w:pPr>
      <w:r>
        <w:rPr>
          <w:rStyle w:val="20"/>
          <w:rFonts w:eastAsia="Arial Unicode MS"/>
        </w:rPr>
        <w:t>Председатель Комиссии:</w:t>
      </w:r>
    </w:p>
    <w:p w:rsidR="00CC62E8" w:rsidRDefault="00CC62E8" w:rsidP="00435752">
      <w:pPr>
        <w:spacing w:line="322" w:lineRule="exact"/>
        <w:ind w:right="106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Г лава Каменского</w:t>
      </w:r>
      <w:r w:rsidR="00435752">
        <w:rPr>
          <w:rStyle w:val="20"/>
          <w:rFonts w:eastAsia="Arial Unicode MS"/>
        </w:rPr>
        <w:t xml:space="preserve"> сельсовета </w:t>
      </w:r>
    </w:p>
    <w:p w:rsidR="00435752" w:rsidRDefault="00435752" w:rsidP="00435752">
      <w:pPr>
        <w:spacing w:line="322" w:lineRule="exact"/>
        <w:ind w:right="1060"/>
      </w:pPr>
      <w:r>
        <w:rPr>
          <w:rStyle w:val="20"/>
          <w:rFonts w:eastAsia="Arial Unicode MS"/>
        </w:rPr>
        <w:t>Члены Комиссии:</w:t>
      </w:r>
    </w:p>
    <w:p w:rsidR="00CC62E8" w:rsidRDefault="00CC62E8" w:rsidP="00435752">
      <w:pPr>
        <w:spacing w:line="322" w:lineRule="exact"/>
        <w:ind w:right="620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Ведущий специалист  Каменского</w:t>
      </w:r>
      <w:r w:rsidR="00435752">
        <w:rPr>
          <w:rStyle w:val="20"/>
          <w:rFonts w:eastAsia="Arial Unicode MS"/>
        </w:rPr>
        <w:t xml:space="preserve"> сельсовета  </w:t>
      </w:r>
    </w:p>
    <w:p w:rsidR="00435752" w:rsidRDefault="00CC62E8" w:rsidP="00435752">
      <w:pPr>
        <w:spacing w:line="322" w:lineRule="exact"/>
        <w:ind w:right="620"/>
      </w:pPr>
      <w:r>
        <w:rPr>
          <w:rStyle w:val="20"/>
          <w:rFonts w:eastAsia="Arial Unicode MS"/>
        </w:rPr>
        <w:t xml:space="preserve"> Ведущий специалист Каменского сельсовета  </w:t>
      </w:r>
      <w:r w:rsidR="00435752">
        <w:rPr>
          <w:rStyle w:val="20"/>
          <w:rFonts w:eastAsia="Arial Unicode MS"/>
        </w:rPr>
        <w:t>секретарь Комиссии;</w:t>
      </w:r>
    </w:p>
    <w:p w:rsidR="00435752" w:rsidRDefault="00435752" w:rsidP="00435752">
      <w:pPr>
        <w:spacing w:line="322" w:lineRule="exact"/>
      </w:pPr>
      <w:r>
        <w:rPr>
          <w:rStyle w:val="20"/>
          <w:rFonts w:eastAsia="Arial Unicode MS"/>
        </w:rPr>
        <w:t>Главный специалист - главный бу</w:t>
      </w:r>
      <w:r w:rsidR="00CC62E8">
        <w:rPr>
          <w:rStyle w:val="20"/>
          <w:rFonts w:eastAsia="Arial Unicode MS"/>
        </w:rPr>
        <w:t>хгалтер администрации Каменского</w:t>
      </w:r>
      <w:r>
        <w:rPr>
          <w:rStyle w:val="20"/>
          <w:rFonts w:eastAsia="Arial Unicode MS"/>
        </w:rPr>
        <w:t xml:space="preserve"> сельсовета;</w:t>
      </w:r>
    </w:p>
    <w:p w:rsidR="00435752" w:rsidRDefault="00CC62E8" w:rsidP="00435752">
      <w:pPr>
        <w:spacing w:line="322" w:lineRule="exact"/>
      </w:pPr>
      <w:r>
        <w:rPr>
          <w:rStyle w:val="20"/>
          <w:rFonts w:eastAsia="Arial Unicode MS"/>
        </w:rPr>
        <w:t>Депутат Каменского</w:t>
      </w:r>
      <w:r w:rsidR="00435752">
        <w:rPr>
          <w:rStyle w:val="20"/>
          <w:rFonts w:eastAsia="Arial Unicode MS"/>
        </w:rPr>
        <w:t xml:space="preserve"> сельского Совета депутатов (по согласованию);</w:t>
      </w:r>
    </w:p>
    <w:p w:rsidR="00435752" w:rsidRDefault="00CC62E8" w:rsidP="00435752">
      <w:pPr>
        <w:spacing w:line="322" w:lineRule="exact"/>
        <w:sectPr w:rsidR="00435752">
          <w:pgSz w:w="11900" w:h="16840"/>
          <w:pgMar w:top="940" w:right="898" w:bottom="2124" w:left="1604" w:header="0" w:footer="3" w:gutter="0"/>
          <w:cols w:space="720"/>
          <w:noEndnote/>
          <w:docGrid w:linePitch="360"/>
        </w:sectPr>
      </w:pPr>
      <w:r>
        <w:rPr>
          <w:rStyle w:val="20"/>
          <w:rFonts w:eastAsia="Arial Unicode MS"/>
        </w:rPr>
        <w:t>Депутат  Каменского</w:t>
      </w:r>
      <w:r w:rsidR="00435752">
        <w:rPr>
          <w:rStyle w:val="20"/>
          <w:rFonts w:eastAsia="Arial Unicode MS"/>
        </w:rPr>
        <w:t xml:space="preserve"> сельского Совета депутатов (по согласованию).</w:t>
      </w:r>
    </w:p>
    <w:p w:rsidR="00435752" w:rsidRDefault="00435752" w:rsidP="00435752">
      <w:pPr>
        <w:spacing w:after="333" w:line="322" w:lineRule="exact"/>
        <w:ind w:left="5240" w:firstLine="2220"/>
      </w:pPr>
      <w:r>
        <w:rPr>
          <w:rStyle w:val="20"/>
          <w:rFonts w:eastAsia="Arial Unicode MS"/>
        </w:rPr>
        <w:lastRenderedPageBreak/>
        <w:t>Приложение 4 к постановлению администраци</w:t>
      </w:r>
      <w:r w:rsidR="00CC62E8">
        <w:rPr>
          <w:rStyle w:val="20"/>
          <w:rFonts w:eastAsia="Arial Unicode MS"/>
        </w:rPr>
        <w:t xml:space="preserve">и Шалинского сельсовета от </w:t>
      </w:r>
      <w:r w:rsidR="00A10746">
        <w:rPr>
          <w:rStyle w:val="20"/>
          <w:rFonts w:eastAsia="Arial Unicode MS"/>
        </w:rPr>
        <w:t>19</w:t>
      </w:r>
      <w:r w:rsidR="00CC62E8">
        <w:rPr>
          <w:rStyle w:val="20"/>
          <w:rFonts w:eastAsia="Arial Unicode MS"/>
        </w:rPr>
        <w:t>.04.2019</w:t>
      </w:r>
      <w:r>
        <w:rPr>
          <w:rStyle w:val="20"/>
          <w:rFonts w:eastAsia="Arial Unicode MS"/>
        </w:rPr>
        <w:t xml:space="preserve"> года № </w:t>
      </w:r>
      <w:r w:rsidR="00A10746">
        <w:rPr>
          <w:rStyle w:val="20"/>
          <w:rFonts w:eastAsia="Arial Unicode MS"/>
        </w:rPr>
        <w:t>16</w:t>
      </w:r>
    </w:p>
    <w:p w:rsidR="00435752" w:rsidRDefault="00435752" w:rsidP="00435752">
      <w:pPr>
        <w:tabs>
          <w:tab w:val="left" w:leader="underscore" w:pos="6162"/>
        </w:tabs>
        <w:spacing w:line="280" w:lineRule="exact"/>
        <w:ind w:left="3200"/>
        <w:jc w:val="both"/>
      </w:pPr>
      <w:r>
        <w:rPr>
          <w:rStyle w:val="30"/>
          <w:rFonts w:eastAsia="Arial Unicode MS"/>
        </w:rPr>
        <w:t>СОГЛАШЕНИЕ №</w:t>
      </w:r>
      <w:r>
        <w:rPr>
          <w:rStyle w:val="30"/>
          <w:rFonts w:eastAsia="Arial Unicode MS"/>
        </w:rPr>
        <w:tab/>
      </w:r>
    </w:p>
    <w:p w:rsidR="00435752" w:rsidRDefault="00435752" w:rsidP="00435752">
      <w:pPr>
        <w:tabs>
          <w:tab w:val="left" w:pos="7361"/>
          <w:tab w:val="left" w:leader="underscore" w:pos="9029"/>
        </w:tabs>
        <w:spacing w:after="304" w:line="326" w:lineRule="exact"/>
        <w:ind w:firstLine="160"/>
      </w:pPr>
      <w:r>
        <w:rPr>
          <w:rStyle w:val="20"/>
          <w:rFonts w:eastAsia="Arial Unicode MS"/>
        </w:rPr>
        <w:t xml:space="preserve">О ПРЕДОСТАВЛЕНИИ СУБСИДИИ ИЗ </w:t>
      </w:r>
      <w:r w:rsidR="00CC62E8">
        <w:rPr>
          <w:rStyle w:val="20"/>
          <w:rFonts w:eastAsia="Arial Unicode MS"/>
        </w:rPr>
        <w:t>БЮДЖЕТА АДМИНИСТРАЦИИ КАМЕНСКОГО</w:t>
      </w:r>
      <w:r>
        <w:rPr>
          <w:rStyle w:val="20"/>
          <w:rFonts w:eastAsia="Arial Unicode MS"/>
        </w:rPr>
        <w:t xml:space="preserve"> СЕЛЬСОВЕТА НА ПРОВЕДЕНИЕ КАПИТАЛЬНОГО РЕМОНТА ОБЩЕГО ИМУЩЕСТВА МН</w:t>
      </w:r>
      <w:r w:rsidR="00CC62E8">
        <w:rPr>
          <w:rStyle w:val="20"/>
          <w:rFonts w:eastAsia="Arial Unicode MS"/>
        </w:rPr>
        <w:t xml:space="preserve">ОГОКВАРТИРНОГО ДОМА с. </w:t>
      </w:r>
      <w:proofErr w:type="gramStart"/>
      <w:r w:rsidR="00CC62E8">
        <w:rPr>
          <w:rStyle w:val="20"/>
          <w:rFonts w:eastAsia="Arial Unicode MS"/>
        </w:rPr>
        <w:t>Нижняя</w:t>
      </w:r>
      <w:proofErr w:type="gramEnd"/>
      <w:r w:rsidR="00CC62E8">
        <w:rPr>
          <w:rStyle w:val="20"/>
          <w:rFonts w:eastAsia="Arial Unicode MS"/>
        </w:rPr>
        <w:t xml:space="preserve"> Есауловка</w:t>
      </w:r>
      <w:r>
        <w:rPr>
          <w:rStyle w:val="20"/>
          <w:rFonts w:eastAsia="Arial Unicode MS"/>
        </w:rPr>
        <w:tab/>
        <w:t>« »</w:t>
      </w:r>
      <w:r>
        <w:rPr>
          <w:rStyle w:val="20"/>
          <w:rFonts w:eastAsia="Arial Unicode MS"/>
        </w:rPr>
        <w:tab/>
        <w:t>г.</w:t>
      </w:r>
    </w:p>
    <w:p w:rsidR="00435752" w:rsidRDefault="00CC62E8" w:rsidP="00435752">
      <w:pPr>
        <w:tabs>
          <w:tab w:val="left" w:pos="3085"/>
          <w:tab w:val="left" w:pos="8454"/>
        </w:tabs>
        <w:spacing w:line="322" w:lineRule="exact"/>
        <w:ind w:left="760"/>
      </w:pPr>
      <w:r>
        <w:rPr>
          <w:rStyle w:val="20"/>
          <w:rFonts w:eastAsia="Arial Unicode MS"/>
        </w:rPr>
        <w:t>Администрация Каменского</w:t>
      </w:r>
      <w:r w:rsidR="00435752">
        <w:rPr>
          <w:rStyle w:val="20"/>
          <w:rFonts w:eastAsia="Arial Unicode MS"/>
        </w:rPr>
        <w:t xml:space="preserve"> сельсовета Майского</w:t>
      </w:r>
      <w:r w:rsidR="00435752">
        <w:rPr>
          <w:rStyle w:val="20"/>
          <w:rFonts w:eastAsia="Arial Unicode MS"/>
        </w:rPr>
        <w:tab/>
        <w:t>района</w:t>
      </w:r>
    </w:p>
    <w:p w:rsidR="00435752" w:rsidRDefault="00435752" w:rsidP="00435752">
      <w:pPr>
        <w:spacing w:line="322" w:lineRule="exact"/>
      </w:pPr>
      <w:r>
        <w:rPr>
          <w:rStyle w:val="20"/>
          <w:rFonts w:eastAsia="Arial Unicode MS"/>
        </w:rPr>
        <w:t>Красноярского края, в л</w:t>
      </w:r>
      <w:r w:rsidR="00CC62E8">
        <w:rPr>
          <w:rStyle w:val="20"/>
          <w:rFonts w:eastAsia="Arial Unicode MS"/>
        </w:rPr>
        <w:t>ице главы  Каменского</w:t>
      </w:r>
      <w:r>
        <w:rPr>
          <w:rStyle w:val="20"/>
          <w:rFonts w:eastAsia="Arial Unicode MS"/>
        </w:rPr>
        <w:t xml:space="preserve"> сельсовета</w:t>
      </w:r>
    </w:p>
    <w:p w:rsidR="00435752" w:rsidRDefault="00435752" w:rsidP="00435752">
      <w:pPr>
        <w:tabs>
          <w:tab w:val="left" w:leader="underscore" w:pos="5585"/>
        </w:tabs>
        <w:spacing w:line="322" w:lineRule="exact"/>
      </w:pPr>
      <w:r>
        <w:rPr>
          <w:rStyle w:val="20"/>
          <w:rFonts w:eastAsia="Arial Unicode MS"/>
        </w:rPr>
        <w:tab/>
        <w:t xml:space="preserve">, </w:t>
      </w:r>
      <w:proofErr w:type="gramStart"/>
      <w:r>
        <w:rPr>
          <w:rStyle w:val="20"/>
          <w:rFonts w:eastAsia="Arial Unicode MS"/>
        </w:rPr>
        <w:t>действующего</w:t>
      </w:r>
      <w:proofErr w:type="gramEnd"/>
      <w:r>
        <w:rPr>
          <w:rStyle w:val="20"/>
          <w:rFonts w:eastAsia="Arial Unicode MS"/>
        </w:rPr>
        <w:t xml:space="preserve"> на основании</w:t>
      </w:r>
    </w:p>
    <w:p w:rsidR="00435752" w:rsidRDefault="00435752" w:rsidP="00435752">
      <w:pPr>
        <w:tabs>
          <w:tab w:val="left" w:pos="1513"/>
          <w:tab w:val="left" w:pos="3085"/>
          <w:tab w:val="left" w:pos="9029"/>
        </w:tabs>
        <w:spacing w:line="322" w:lineRule="exact"/>
      </w:pPr>
      <w:r>
        <w:rPr>
          <w:rStyle w:val="20"/>
          <w:rFonts w:eastAsia="Arial Unicode MS"/>
        </w:rPr>
        <w:t>Устава,</w:t>
      </w:r>
      <w:r>
        <w:rPr>
          <w:rStyle w:val="20"/>
          <w:rFonts w:eastAsia="Arial Unicode MS"/>
        </w:rPr>
        <w:tab/>
        <w:t>с одной</w:t>
      </w:r>
      <w:r>
        <w:rPr>
          <w:rStyle w:val="20"/>
          <w:rFonts w:eastAsia="Arial Unicode MS"/>
        </w:rPr>
        <w:tab/>
        <w:t>стороны (далее - Администрация),</w:t>
      </w:r>
      <w:r>
        <w:rPr>
          <w:rStyle w:val="20"/>
          <w:rFonts w:eastAsia="Arial Unicode MS"/>
        </w:rPr>
        <w:tab/>
        <w:t>и</w:t>
      </w:r>
    </w:p>
    <w:p w:rsidR="00435752" w:rsidRDefault="00435752" w:rsidP="00435752">
      <w:pPr>
        <w:tabs>
          <w:tab w:val="left" w:leader="underscore" w:pos="3085"/>
        </w:tabs>
        <w:spacing w:line="322" w:lineRule="exact"/>
      </w:pPr>
      <w:r>
        <w:rPr>
          <w:rStyle w:val="20"/>
          <w:rFonts w:eastAsia="Arial Unicode MS"/>
        </w:rPr>
        <w:tab/>
        <w:t>, именуемое в дальнейшем «Получатель», в лице</w:t>
      </w:r>
    </w:p>
    <w:p w:rsidR="00435752" w:rsidRDefault="00435752" w:rsidP="00435752">
      <w:pPr>
        <w:tabs>
          <w:tab w:val="left" w:leader="underscore" w:pos="5585"/>
        </w:tabs>
        <w:spacing w:line="322" w:lineRule="exact"/>
      </w:pPr>
      <w:r>
        <w:rPr>
          <w:rStyle w:val="20"/>
          <w:rFonts w:eastAsia="Arial Unicode MS"/>
        </w:rPr>
        <w:tab/>
        <w:t xml:space="preserve">, </w:t>
      </w:r>
      <w:proofErr w:type="gramStart"/>
      <w:r>
        <w:rPr>
          <w:rStyle w:val="20"/>
          <w:rFonts w:eastAsia="Arial Unicode MS"/>
        </w:rPr>
        <w:t>действующего</w:t>
      </w:r>
      <w:proofErr w:type="gramEnd"/>
      <w:r>
        <w:rPr>
          <w:rStyle w:val="20"/>
          <w:rFonts w:eastAsia="Arial Unicode MS"/>
        </w:rPr>
        <w:t xml:space="preserve"> на основании</w:t>
      </w:r>
    </w:p>
    <w:p w:rsidR="00435752" w:rsidRDefault="00435752" w:rsidP="00435752">
      <w:pPr>
        <w:tabs>
          <w:tab w:val="left" w:leader="underscore" w:pos="1262"/>
        </w:tabs>
        <w:spacing w:line="322" w:lineRule="exact"/>
      </w:pPr>
      <w:r>
        <w:rPr>
          <w:rStyle w:val="20"/>
          <w:rFonts w:eastAsia="Arial Unicode MS"/>
        </w:rPr>
        <w:tab/>
        <w:t>, с другой стороны, вместе именуемые «Стороны», во исполнение</w:t>
      </w:r>
    </w:p>
    <w:p w:rsidR="00435752" w:rsidRDefault="00435752" w:rsidP="00435752">
      <w:pPr>
        <w:tabs>
          <w:tab w:val="left" w:leader="underscore" w:pos="7361"/>
          <w:tab w:val="left" w:leader="underscore" w:pos="9349"/>
        </w:tabs>
        <w:spacing w:line="322" w:lineRule="exact"/>
      </w:pPr>
      <w:r>
        <w:rPr>
          <w:rStyle w:val="20"/>
          <w:rFonts w:eastAsia="Arial Unicode MS"/>
        </w:rPr>
        <w:t xml:space="preserve">постановления администрации от </w:t>
      </w:r>
      <w:r>
        <w:rPr>
          <w:rStyle w:val="20"/>
          <w:rFonts w:eastAsia="Arial Unicode MS"/>
        </w:rPr>
        <w:tab/>
        <w:t xml:space="preserve"> года № </w:t>
      </w:r>
      <w:r>
        <w:rPr>
          <w:rStyle w:val="20"/>
          <w:rFonts w:eastAsia="Arial Unicode MS"/>
        </w:rPr>
        <w:tab/>
      </w:r>
    </w:p>
    <w:p w:rsidR="00435752" w:rsidRDefault="00435752" w:rsidP="00435752">
      <w:pPr>
        <w:spacing w:after="333" w:line="322" w:lineRule="exact"/>
      </w:pPr>
      <w:r>
        <w:rPr>
          <w:rStyle w:val="20"/>
          <w:rFonts w:eastAsia="Arial Unicode MS"/>
        </w:rPr>
        <w:t>заключили настоящее соглашение (далее — Соглашение) о нижеследующем:</w:t>
      </w:r>
    </w:p>
    <w:p w:rsidR="00435752" w:rsidRDefault="00435752" w:rsidP="00435752">
      <w:pPr>
        <w:spacing w:after="299" w:line="280" w:lineRule="exact"/>
        <w:ind w:left="3200"/>
        <w:jc w:val="both"/>
      </w:pPr>
      <w:r>
        <w:rPr>
          <w:rStyle w:val="30"/>
          <w:rFonts w:eastAsia="Arial Unicode MS"/>
        </w:rPr>
        <w:t>1 .Предмет соглашения.</w:t>
      </w:r>
    </w:p>
    <w:p w:rsidR="00435752" w:rsidRDefault="00435752" w:rsidP="00435752">
      <w:pPr>
        <w:numPr>
          <w:ilvl w:val="0"/>
          <w:numId w:val="11"/>
        </w:numPr>
        <w:tabs>
          <w:tab w:val="left" w:pos="1513"/>
          <w:tab w:val="left" w:pos="9029"/>
        </w:tabs>
        <w:spacing w:line="322" w:lineRule="exact"/>
        <w:ind w:left="760"/>
        <w:jc w:val="both"/>
      </w:pPr>
      <w:r>
        <w:rPr>
          <w:rStyle w:val="20"/>
          <w:rFonts w:eastAsia="Arial Unicode MS"/>
        </w:rPr>
        <w:t>Настоящее Соглашение регламентирует отношения</w:t>
      </w:r>
      <w:r>
        <w:rPr>
          <w:rStyle w:val="20"/>
          <w:rFonts w:eastAsia="Arial Unicode MS"/>
        </w:rPr>
        <w:tab/>
      </w:r>
      <w:proofErr w:type="gramStart"/>
      <w:r>
        <w:rPr>
          <w:rStyle w:val="20"/>
          <w:rFonts w:eastAsia="Arial Unicode MS"/>
        </w:rPr>
        <w:t>по</w:t>
      </w:r>
      <w:proofErr w:type="gramEnd"/>
    </w:p>
    <w:p w:rsidR="00435752" w:rsidRDefault="00435752" w:rsidP="00435752">
      <w:pPr>
        <w:spacing w:after="661" w:line="322" w:lineRule="exact"/>
      </w:pPr>
      <w:r>
        <w:rPr>
          <w:rStyle w:val="20"/>
          <w:rFonts w:eastAsia="Arial Unicode MS"/>
        </w:rPr>
        <w:t>предоставлению Администрацией Получателю субсидии в целях финансового обеспечения (возмещения) затрат по проведению капитального ремонта общего имущества многоквартирного дома (далее — «субсидия»)</w:t>
      </w:r>
    </w:p>
    <w:p w:rsidR="00435752" w:rsidRDefault="00435752" w:rsidP="00435752">
      <w:pPr>
        <w:spacing w:line="170" w:lineRule="exact"/>
        <w:ind w:left="3660"/>
      </w:pPr>
      <w:r>
        <w:rPr>
          <w:rStyle w:val="60"/>
          <w:rFonts w:eastAsia="Arial Unicode MS"/>
          <w:b w:val="0"/>
          <w:bCs w:val="0"/>
        </w:rPr>
        <w:t>(адрес многоквартирного дома)</w:t>
      </w:r>
    </w:p>
    <w:p w:rsidR="00435752" w:rsidRDefault="00435752" w:rsidP="00435752">
      <w:pPr>
        <w:spacing w:after="653" w:line="280" w:lineRule="exact"/>
      </w:pPr>
      <w:r>
        <w:rPr>
          <w:rStyle w:val="20"/>
          <w:rFonts w:eastAsia="Arial Unicode MS"/>
        </w:rPr>
        <w:t>в связи с выполнением срочных (непредвиденных) ремонтных работ</w:t>
      </w:r>
    </w:p>
    <w:p w:rsidR="00435752" w:rsidRDefault="00435752" w:rsidP="00435752">
      <w:pPr>
        <w:spacing w:line="170" w:lineRule="exact"/>
        <w:ind w:left="3960"/>
      </w:pPr>
      <w:r>
        <w:rPr>
          <w:rStyle w:val="60"/>
          <w:rFonts w:eastAsia="Arial Unicode MS"/>
          <w:b w:val="0"/>
          <w:bCs w:val="0"/>
        </w:rPr>
        <w:t>(наименование работ)</w:t>
      </w:r>
    </w:p>
    <w:p w:rsidR="00435752" w:rsidRDefault="00435752" w:rsidP="00435752">
      <w:pPr>
        <w:spacing w:after="333" w:line="322" w:lineRule="exact"/>
      </w:pPr>
      <w:r>
        <w:rPr>
          <w:rStyle w:val="20"/>
          <w:rFonts w:eastAsia="Arial Unicode MS"/>
        </w:rPr>
        <w:t>Предоставляемая субсидия носит целевой характер и не может быть использована на другие цели.</w:t>
      </w:r>
    </w:p>
    <w:p w:rsidR="00435752" w:rsidRDefault="00435752" w:rsidP="00435752">
      <w:pPr>
        <w:numPr>
          <w:ilvl w:val="0"/>
          <w:numId w:val="9"/>
        </w:numPr>
        <w:spacing w:after="299" w:line="280" w:lineRule="exact"/>
        <w:ind w:left="1460"/>
      </w:pPr>
      <w:r>
        <w:rPr>
          <w:rStyle w:val="30"/>
          <w:rFonts w:eastAsia="Arial Unicode MS"/>
        </w:rPr>
        <w:t>Размер, срок и условия предоставления субсидии.</w:t>
      </w:r>
    </w:p>
    <w:p w:rsidR="00435752" w:rsidRDefault="00435752" w:rsidP="00435752">
      <w:pPr>
        <w:numPr>
          <w:ilvl w:val="1"/>
          <w:numId w:val="9"/>
        </w:numPr>
        <w:tabs>
          <w:tab w:val="left" w:pos="1859"/>
          <w:tab w:val="left" w:leader="underscore" w:pos="9349"/>
        </w:tabs>
        <w:spacing w:line="322" w:lineRule="exact"/>
        <w:ind w:left="760"/>
        <w:jc w:val="both"/>
      </w:pPr>
      <w:r>
        <w:rPr>
          <w:rStyle w:val="20"/>
          <w:rFonts w:eastAsia="Arial Unicode MS"/>
        </w:rPr>
        <w:t xml:space="preserve">Размер субсидии составляет </w:t>
      </w:r>
      <w:r>
        <w:rPr>
          <w:rStyle w:val="20"/>
          <w:rFonts w:eastAsia="Arial Unicode MS"/>
        </w:rPr>
        <w:tab/>
      </w:r>
    </w:p>
    <w:p w:rsidR="00435752" w:rsidRDefault="00435752" w:rsidP="00435752">
      <w:pPr>
        <w:tabs>
          <w:tab w:val="left" w:leader="underscore" w:pos="2861"/>
          <w:tab w:val="left" w:leader="underscore" w:pos="4622"/>
        </w:tabs>
        <w:spacing w:line="322" w:lineRule="exact"/>
      </w:pPr>
      <w:r>
        <w:rPr>
          <w:rStyle w:val="20"/>
          <w:rFonts w:eastAsia="Arial Unicode MS"/>
        </w:rPr>
        <w:t>(</w:t>
      </w:r>
      <w:r>
        <w:rPr>
          <w:rStyle w:val="20"/>
          <w:rFonts w:eastAsia="Arial Unicode MS"/>
        </w:rPr>
        <w:tab/>
        <w:t xml:space="preserve">) рублей </w:t>
      </w:r>
      <w:r>
        <w:rPr>
          <w:rStyle w:val="20"/>
          <w:rFonts w:eastAsia="Arial Unicode MS"/>
        </w:rPr>
        <w:tab/>
        <w:t xml:space="preserve"> коп</w:t>
      </w:r>
      <w:proofErr w:type="gramStart"/>
      <w:r>
        <w:rPr>
          <w:rStyle w:val="20"/>
          <w:rFonts w:eastAsia="Arial Unicode MS"/>
        </w:rPr>
        <w:t xml:space="preserve">., </w:t>
      </w:r>
      <w:proofErr w:type="gramEnd"/>
      <w:r>
        <w:rPr>
          <w:rStyle w:val="20"/>
          <w:rFonts w:eastAsia="Arial Unicode MS"/>
        </w:rPr>
        <w:t>указанный размер определен</w:t>
      </w:r>
    </w:p>
    <w:p w:rsidR="00435752" w:rsidRDefault="00435752" w:rsidP="00435752">
      <w:pPr>
        <w:spacing w:line="322" w:lineRule="exact"/>
      </w:pPr>
      <w:r>
        <w:rPr>
          <w:rStyle w:val="20"/>
          <w:rFonts w:eastAsia="Arial Unicode MS"/>
        </w:rPr>
        <w:t>исполнительной документацией;</w:t>
      </w:r>
    </w:p>
    <w:p w:rsidR="00435752" w:rsidRDefault="00435752" w:rsidP="00435752">
      <w:pPr>
        <w:spacing w:line="322" w:lineRule="exact"/>
      </w:pPr>
      <w:r>
        <w:rPr>
          <w:rStyle w:val="20"/>
          <w:rFonts w:eastAsia="Arial Unicode MS"/>
        </w:rPr>
        <w:t>Предоставление субсидии Получателю осуществляется в безналичной форме путем перечисления на расчетный счет Получателя.</w:t>
      </w:r>
    </w:p>
    <w:p w:rsidR="00435752" w:rsidRDefault="00435752" w:rsidP="00435752">
      <w:pPr>
        <w:spacing w:line="326" w:lineRule="exact"/>
      </w:pPr>
      <w:r>
        <w:rPr>
          <w:rStyle w:val="20"/>
          <w:rFonts w:eastAsia="Arial Unicode MS"/>
        </w:rPr>
        <w:t>Администрация осуществляет перечисление субсидии в размере, указанном в п.2.1, настоящего Соглашения в течение десяти рабочих дней с момента заключения настоящего соглашения.</w:t>
      </w:r>
    </w:p>
    <w:p w:rsidR="00435752" w:rsidRDefault="00435752" w:rsidP="00435752">
      <w:pPr>
        <w:spacing w:after="341" w:line="331" w:lineRule="exact"/>
        <w:ind w:firstLine="780"/>
      </w:pPr>
      <w:r>
        <w:rPr>
          <w:rStyle w:val="20"/>
          <w:rFonts w:eastAsia="Arial Unicode MS"/>
        </w:rPr>
        <w:lastRenderedPageBreak/>
        <w:t>2.3. Получатель согласен 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условий, целей и порядка предоставления субсидий.</w:t>
      </w:r>
    </w:p>
    <w:p w:rsidR="00435752" w:rsidRDefault="00435752" w:rsidP="00435752">
      <w:pPr>
        <w:keepNext/>
        <w:keepLines/>
        <w:numPr>
          <w:ilvl w:val="0"/>
          <w:numId w:val="9"/>
        </w:numPr>
        <w:tabs>
          <w:tab w:val="left" w:pos="2207"/>
        </w:tabs>
        <w:spacing w:after="322" w:line="280" w:lineRule="exact"/>
        <w:ind w:left="1820"/>
        <w:jc w:val="both"/>
        <w:outlineLvl w:val="0"/>
      </w:pPr>
      <w:bookmarkStart w:id="7" w:name="bookmark6"/>
      <w:r>
        <w:rPr>
          <w:rStyle w:val="10"/>
          <w:rFonts w:eastAsia="Arial Unicode MS"/>
          <w:b w:val="0"/>
          <w:bCs w:val="0"/>
        </w:rPr>
        <w:t>Права и обязанности Получателя субсидии.</w:t>
      </w:r>
      <w:bookmarkEnd w:id="7"/>
    </w:p>
    <w:p w:rsidR="00435752" w:rsidRDefault="00435752" w:rsidP="00435752">
      <w:pPr>
        <w:numPr>
          <w:ilvl w:val="1"/>
          <w:numId w:val="9"/>
        </w:numPr>
        <w:tabs>
          <w:tab w:val="left" w:pos="1369"/>
        </w:tabs>
        <w:spacing w:line="280" w:lineRule="exact"/>
        <w:ind w:firstLine="780"/>
        <w:jc w:val="both"/>
      </w:pPr>
      <w:r>
        <w:rPr>
          <w:rStyle w:val="20"/>
          <w:rFonts w:eastAsia="Arial Unicode MS"/>
        </w:rPr>
        <w:t>Получатель вправе:</w:t>
      </w:r>
    </w:p>
    <w:p w:rsidR="00435752" w:rsidRDefault="00435752" w:rsidP="00435752">
      <w:pPr>
        <w:numPr>
          <w:ilvl w:val="2"/>
          <w:numId w:val="9"/>
        </w:numPr>
        <w:tabs>
          <w:tab w:val="left" w:pos="1572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Получать имеющуюся в администрации информацию, касающуюся вопросов предоставления субсидий.</w:t>
      </w:r>
    </w:p>
    <w:p w:rsidR="00435752" w:rsidRDefault="00435752" w:rsidP="00435752">
      <w:pPr>
        <w:numPr>
          <w:ilvl w:val="1"/>
          <w:numId w:val="9"/>
        </w:numPr>
        <w:tabs>
          <w:tab w:val="left" w:pos="1369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Получатель обязан:</w:t>
      </w:r>
    </w:p>
    <w:p w:rsidR="00435752" w:rsidRDefault="00435752" w:rsidP="00435752">
      <w:pPr>
        <w:numPr>
          <w:ilvl w:val="2"/>
          <w:numId w:val="9"/>
        </w:numPr>
        <w:tabs>
          <w:tab w:val="left" w:pos="1572"/>
        </w:tabs>
        <w:spacing w:after="333" w:line="322" w:lineRule="exact"/>
        <w:ind w:firstLine="780"/>
        <w:jc w:val="both"/>
      </w:pPr>
      <w:r>
        <w:rPr>
          <w:rStyle w:val="20"/>
          <w:rFonts w:eastAsia="Arial Unicode MS"/>
        </w:rPr>
        <w:t>Направлять денежные средства, полученные в соответствии с условиями настоящего Соглашения, исключительно на цели, предусмотренные разделом 1 настоящего Соглашения.</w:t>
      </w:r>
    </w:p>
    <w:p w:rsidR="00435752" w:rsidRDefault="00435752" w:rsidP="00435752">
      <w:pPr>
        <w:keepNext/>
        <w:keepLines/>
        <w:numPr>
          <w:ilvl w:val="0"/>
          <w:numId w:val="9"/>
        </w:numPr>
        <w:tabs>
          <w:tab w:val="left" w:pos="2547"/>
        </w:tabs>
        <w:spacing w:after="299" w:line="280" w:lineRule="exact"/>
        <w:ind w:left="2160"/>
        <w:jc w:val="both"/>
        <w:outlineLvl w:val="0"/>
      </w:pPr>
      <w:bookmarkStart w:id="8" w:name="bookmark7"/>
      <w:r>
        <w:rPr>
          <w:rStyle w:val="10"/>
          <w:rFonts w:eastAsia="Arial Unicode MS"/>
          <w:b w:val="0"/>
          <w:bCs w:val="0"/>
        </w:rPr>
        <w:t>Права и обязанности Администрации.</w:t>
      </w:r>
      <w:bookmarkEnd w:id="8"/>
    </w:p>
    <w:p w:rsidR="00435752" w:rsidRDefault="00435752" w:rsidP="00435752">
      <w:pPr>
        <w:numPr>
          <w:ilvl w:val="1"/>
          <w:numId w:val="9"/>
        </w:numPr>
        <w:tabs>
          <w:tab w:val="left" w:pos="1580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Администрация обязуется:</w:t>
      </w:r>
    </w:p>
    <w:p w:rsidR="00435752" w:rsidRDefault="00435752" w:rsidP="00435752">
      <w:pPr>
        <w:numPr>
          <w:ilvl w:val="2"/>
          <w:numId w:val="9"/>
        </w:numPr>
        <w:tabs>
          <w:tab w:val="left" w:pos="1580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Предоставить Получателю субсидию;</w:t>
      </w:r>
    </w:p>
    <w:p w:rsidR="00435752" w:rsidRDefault="00435752" w:rsidP="00435752">
      <w:pPr>
        <w:numPr>
          <w:ilvl w:val="2"/>
          <w:numId w:val="9"/>
        </w:numPr>
        <w:tabs>
          <w:tab w:val="left" w:pos="1496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Осуществлять проверку использования субсидии Получателем в соответствии с целями, предусмотренными настоящим Соглашением;</w:t>
      </w:r>
    </w:p>
    <w:p w:rsidR="00435752" w:rsidRDefault="00435752" w:rsidP="00435752">
      <w:pPr>
        <w:numPr>
          <w:ilvl w:val="2"/>
          <w:numId w:val="9"/>
        </w:numPr>
        <w:tabs>
          <w:tab w:val="left" w:pos="1506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Результаты проверки оформлять актом и доводить их до сведения Получателя.</w:t>
      </w:r>
    </w:p>
    <w:p w:rsidR="00435752" w:rsidRDefault="00435752" w:rsidP="00435752">
      <w:pPr>
        <w:numPr>
          <w:ilvl w:val="1"/>
          <w:numId w:val="9"/>
        </w:numPr>
        <w:tabs>
          <w:tab w:val="left" w:pos="1348"/>
        </w:tabs>
        <w:spacing w:after="333" w:line="322" w:lineRule="exact"/>
        <w:ind w:firstLine="780"/>
        <w:jc w:val="both"/>
      </w:pPr>
      <w:r>
        <w:rPr>
          <w:rStyle w:val="20"/>
          <w:rFonts w:eastAsia="Arial Unicode MS"/>
        </w:rPr>
        <w:t>Администрация имеет право прекратить предоставление субсидии в случае неисполнения или ненадлежащего исполнения Получателем обязательств, предусмотренных настоящим Соглашением, а также в случаях ликвидации, банкротства, реорганизации Получателя.</w:t>
      </w:r>
    </w:p>
    <w:p w:rsidR="00435752" w:rsidRDefault="00435752" w:rsidP="00435752">
      <w:pPr>
        <w:keepNext/>
        <w:keepLines/>
        <w:numPr>
          <w:ilvl w:val="0"/>
          <w:numId w:val="9"/>
        </w:numPr>
        <w:tabs>
          <w:tab w:val="left" w:pos="3407"/>
        </w:tabs>
        <w:spacing w:after="294" w:line="280" w:lineRule="exact"/>
        <w:ind w:left="3020"/>
        <w:jc w:val="both"/>
        <w:outlineLvl w:val="0"/>
      </w:pPr>
      <w:bookmarkStart w:id="9" w:name="bookmark8"/>
      <w:r>
        <w:rPr>
          <w:rStyle w:val="10"/>
          <w:rFonts w:eastAsia="Arial Unicode MS"/>
          <w:b w:val="0"/>
          <w:bCs w:val="0"/>
        </w:rPr>
        <w:t>Ответственность сторон.</w:t>
      </w:r>
      <w:bookmarkEnd w:id="9"/>
    </w:p>
    <w:p w:rsidR="00435752" w:rsidRDefault="00435752" w:rsidP="00435752">
      <w:pPr>
        <w:numPr>
          <w:ilvl w:val="1"/>
          <w:numId w:val="9"/>
        </w:numPr>
        <w:tabs>
          <w:tab w:val="left" w:pos="1364"/>
        </w:tabs>
        <w:spacing w:line="322" w:lineRule="exact"/>
        <w:ind w:firstLine="780"/>
        <w:jc w:val="both"/>
      </w:pPr>
      <w:r>
        <w:rPr>
          <w:rStyle w:val="20"/>
          <w:rFonts w:eastAsia="Arial Unicode MS"/>
        </w:rPr>
        <w:t>Получатель несет ответственность:</w:t>
      </w:r>
    </w:p>
    <w:p w:rsidR="00435752" w:rsidRDefault="00435752" w:rsidP="00435752">
      <w:pPr>
        <w:spacing w:line="322" w:lineRule="exact"/>
        <w:ind w:firstLine="780"/>
      </w:pPr>
      <w:r>
        <w:rPr>
          <w:rStyle w:val="20"/>
          <w:rFonts w:eastAsia="Arial Unicode MS"/>
        </w:rPr>
        <w:t>За целевое использование предоставляемой субсидии;</w:t>
      </w:r>
    </w:p>
    <w:p w:rsidR="00435752" w:rsidRDefault="00435752" w:rsidP="00435752">
      <w:pPr>
        <w:spacing w:line="322" w:lineRule="exact"/>
        <w:ind w:firstLine="780"/>
      </w:pPr>
      <w:r>
        <w:rPr>
          <w:rStyle w:val="20"/>
          <w:rFonts w:eastAsia="Arial Unicode MS"/>
        </w:rPr>
        <w:t>За достоверность и своевременность предоставления документов, информации, предоставляемой в соответствии с условиями настоящего соглашения в части предоставленных субсидий;</w:t>
      </w:r>
    </w:p>
    <w:p w:rsidR="00435752" w:rsidRDefault="00435752" w:rsidP="00435752">
      <w:pPr>
        <w:numPr>
          <w:ilvl w:val="1"/>
          <w:numId w:val="9"/>
        </w:numPr>
        <w:tabs>
          <w:tab w:val="left" w:pos="1348"/>
        </w:tabs>
        <w:spacing w:after="333" w:line="322" w:lineRule="exact"/>
        <w:ind w:firstLine="780"/>
        <w:jc w:val="both"/>
      </w:pPr>
      <w:r>
        <w:rPr>
          <w:rStyle w:val="20"/>
          <w:rFonts w:eastAsia="Arial Unicode MS"/>
        </w:rPr>
        <w:t>Субсидия подлежит возврату в бюджет администрации Шалинского сельсовета в случаях, установленных Порядком предоставления субсидий.</w:t>
      </w:r>
    </w:p>
    <w:p w:rsidR="00435752" w:rsidRDefault="00435752" w:rsidP="00435752">
      <w:pPr>
        <w:keepNext/>
        <w:keepLines/>
        <w:numPr>
          <w:ilvl w:val="0"/>
          <w:numId w:val="9"/>
        </w:numPr>
        <w:tabs>
          <w:tab w:val="left" w:pos="2202"/>
        </w:tabs>
        <w:spacing w:after="300" w:line="280" w:lineRule="exact"/>
        <w:ind w:left="1820"/>
        <w:jc w:val="both"/>
        <w:outlineLvl w:val="0"/>
      </w:pPr>
      <w:bookmarkStart w:id="10" w:name="bookmark9"/>
      <w:r>
        <w:rPr>
          <w:rStyle w:val="10"/>
          <w:rFonts w:eastAsia="Arial Unicode MS"/>
          <w:b w:val="0"/>
          <w:bCs w:val="0"/>
        </w:rPr>
        <w:t>Срок действия соглашения и иные условия.</w:t>
      </w:r>
      <w:bookmarkEnd w:id="10"/>
    </w:p>
    <w:p w:rsidR="00435752" w:rsidRDefault="00435752" w:rsidP="00435752">
      <w:pPr>
        <w:spacing w:line="326" w:lineRule="exact"/>
        <w:ind w:firstLine="780"/>
      </w:pPr>
      <w:r>
        <w:rPr>
          <w:rStyle w:val="20"/>
          <w:rFonts w:eastAsia="Arial Unicode MS"/>
        </w:rPr>
        <w:t>6.1. Настоящее Соглашение вступает в силу с момента подписания его сторонами и действует до исполнения сторонами своих обязательств.</w:t>
      </w:r>
      <w:r>
        <w:br w:type="page"/>
      </w:r>
    </w:p>
    <w:p w:rsidR="00435752" w:rsidRDefault="00435752" w:rsidP="00435752">
      <w:pPr>
        <w:numPr>
          <w:ilvl w:val="0"/>
          <w:numId w:val="12"/>
        </w:numPr>
        <w:tabs>
          <w:tab w:val="left" w:pos="1271"/>
        </w:tabs>
        <w:spacing w:line="322" w:lineRule="exact"/>
        <w:ind w:right="700" w:firstLine="760"/>
        <w:jc w:val="both"/>
      </w:pPr>
      <w:r>
        <w:rPr>
          <w:rStyle w:val="20"/>
          <w:rFonts w:eastAsia="Arial Unicode MS"/>
        </w:rPr>
        <w:lastRenderedPageBreak/>
        <w:t>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435752" w:rsidRDefault="00435752" w:rsidP="00435752">
      <w:pPr>
        <w:spacing w:line="322" w:lineRule="exact"/>
        <w:ind w:firstLine="760"/>
      </w:pPr>
      <w:r>
        <w:rPr>
          <w:rStyle w:val="20"/>
          <w:rFonts w:eastAsia="Arial Unicode MS"/>
        </w:rPr>
        <w:t>Во всем ином, не оговоренном в настоящем Соглашении, стороны руководствуются действующим законодательством Российской Федерации.</w:t>
      </w:r>
    </w:p>
    <w:p w:rsidR="00435752" w:rsidRDefault="00435752" w:rsidP="00435752">
      <w:pPr>
        <w:spacing w:after="333" w:line="322" w:lineRule="exact"/>
        <w:ind w:firstLine="760"/>
      </w:pPr>
      <w:r>
        <w:rPr>
          <w:rStyle w:val="20"/>
          <w:rFonts w:eastAsia="Arial Unicode MS"/>
        </w:rPr>
        <w:t>Настоящее соглашение составлено в 2-х экземплярах, имеющих одинаковую юридическую силу.</w:t>
      </w:r>
    </w:p>
    <w:p w:rsidR="00435752" w:rsidRDefault="00435752" w:rsidP="00435752">
      <w:pPr>
        <w:keepNext/>
        <w:keepLines/>
        <w:numPr>
          <w:ilvl w:val="0"/>
          <w:numId w:val="9"/>
        </w:numPr>
        <w:tabs>
          <w:tab w:val="left" w:pos="3764"/>
        </w:tabs>
        <w:spacing w:line="280" w:lineRule="exact"/>
        <w:ind w:left="3400"/>
        <w:jc w:val="both"/>
        <w:outlineLvl w:val="0"/>
        <w:sectPr w:rsidR="00435752">
          <w:pgSz w:w="11900" w:h="16840"/>
          <w:pgMar w:top="938" w:right="885" w:bottom="1031" w:left="1578" w:header="0" w:footer="3" w:gutter="0"/>
          <w:cols w:space="720"/>
          <w:noEndnote/>
          <w:docGrid w:linePitch="360"/>
        </w:sectPr>
      </w:pPr>
      <w:bookmarkStart w:id="11" w:name="bookmark10"/>
      <w:r>
        <w:rPr>
          <w:rStyle w:val="10"/>
          <w:rFonts w:eastAsia="Arial Unicode MS"/>
          <w:b w:val="0"/>
          <w:bCs w:val="0"/>
        </w:rPr>
        <w:t>Реквизиты сторон.</w:t>
      </w:r>
      <w:bookmarkEnd w:id="11"/>
    </w:p>
    <w:p w:rsidR="00435752" w:rsidRDefault="00435752" w:rsidP="00435752">
      <w:pPr>
        <w:spacing w:before="101" w:after="101" w:line="240" w:lineRule="exact"/>
        <w:rPr>
          <w:sz w:val="19"/>
          <w:szCs w:val="19"/>
        </w:rPr>
      </w:pPr>
    </w:p>
    <w:p w:rsidR="00435752" w:rsidRDefault="00435752" w:rsidP="00435752">
      <w:pPr>
        <w:rPr>
          <w:sz w:val="2"/>
          <w:szCs w:val="2"/>
        </w:rPr>
        <w:sectPr w:rsidR="00435752">
          <w:type w:val="continuous"/>
          <w:pgSz w:w="11900" w:h="16840"/>
          <w:pgMar w:top="942" w:right="0" w:bottom="942" w:left="0" w:header="0" w:footer="3" w:gutter="0"/>
          <w:cols w:space="720"/>
          <w:noEndnote/>
          <w:docGrid w:linePitch="360"/>
        </w:sectPr>
      </w:pPr>
    </w:p>
    <w:p w:rsidR="00435752" w:rsidRDefault="00DB1E71" w:rsidP="00435752">
      <w:pPr>
        <w:spacing w:line="360" w:lineRule="exact"/>
      </w:pPr>
      <w:r>
        <w:lastRenderedPageBreak/>
        <w:pict>
          <v:shape id="_x0000_s1029" type="#_x0000_t202" style="position:absolute;margin-left:3.65pt;margin-top:.1pt;width:108pt;height:15.6pt;z-index:251663360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keepNext/>
                    <w:keepLines/>
                    <w:spacing w:line="280" w:lineRule="exact"/>
                  </w:pPr>
                  <w:bookmarkStart w:id="12" w:name="bookmark11"/>
                  <w:r>
                    <w:rPr>
                      <w:rStyle w:val="1Exact"/>
                      <w:rFonts w:eastAsia="CordiaUPC"/>
                      <w:b w:val="0"/>
                      <w:bCs w:val="0"/>
                    </w:rPr>
                    <w:t>Администрация: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50.6pt;margin-top:.1pt;width:81.85pt;height:15.35pt;z-index:251664384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keepNext/>
                    <w:keepLines/>
                    <w:spacing w:line="280" w:lineRule="exact"/>
                  </w:pPr>
                  <w:bookmarkStart w:id="13" w:name="bookmark12"/>
                  <w:r>
                    <w:rPr>
                      <w:rStyle w:val="1Exact"/>
                      <w:rFonts w:eastAsia="CordiaUPC"/>
                      <w:b w:val="0"/>
                      <w:bCs w:val="0"/>
                    </w:rPr>
                    <w:t>Получатель:</w:t>
                  </w:r>
                  <w:bookmarkEnd w:id="13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.65pt;margin-top:12.6pt;width:175.2pt;height:51.3pt;z-index:251665408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spacing w:line="322" w:lineRule="exact"/>
                  </w:pPr>
                  <w:r>
                    <w:rPr>
                      <w:rStyle w:val="2Exact"/>
                      <w:rFonts w:eastAsia="Arial Unicode MS"/>
                    </w:rPr>
                    <w:t xml:space="preserve">Администрация </w:t>
                  </w:r>
                  <w:r w:rsidR="00CC62E8">
                    <w:rPr>
                      <w:rStyle w:val="2Exact"/>
                      <w:rFonts w:eastAsia="Arial Unicode MS"/>
                    </w:rPr>
                    <w:t xml:space="preserve">Каменского </w:t>
                  </w:r>
                  <w:r>
                    <w:rPr>
                      <w:rStyle w:val="2Exact"/>
                      <w:rFonts w:eastAsia="Arial Unicode MS"/>
                    </w:rPr>
                    <w:t>сельсовета Майского района Красноярского края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50.85pt;margin-top:31.9pt;width:6.5pt;height:16.4pt;z-index:251666432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pStyle w:val="7"/>
                    <w:shd w:val="clear" w:color="auto" w:fill="auto"/>
                    <w:spacing w:line="200" w:lineRule="exact"/>
                  </w:pPr>
                  <w:r>
                    <w:rPr>
                      <w:rStyle w:val="7Exact"/>
                    </w:rPr>
                    <w:t>(.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39.2pt;margin-top:31.9pt;width:6.5pt;height:17.15pt;z-index:251667456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pStyle w:val="8"/>
                    <w:shd w:val="clear" w:color="auto" w:fill="auto"/>
                    <w:spacing w:line="230" w:lineRule="exact"/>
                  </w:pPr>
                  <w:r>
                    <w:rPr>
                      <w:rStyle w:val="8Exact"/>
                    </w:rPr>
                    <w:t>.)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.9pt;margin-top:60.8pt;width:228pt;height:35pt;z-index:251668480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CC62E8" w:rsidP="00435752">
                  <w:pPr>
                    <w:spacing w:line="322" w:lineRule="exact"/>
                  </w:pPr>
                  <w:r>
                    <w:rPr>
                      <w:rStyle w:val="2Exact"/>
                      <w:rFonts w:eastAsia="Arial Unicode MS"/>
                    </w:rPr>
                    <w:t>Г лава Каменского</w:t>
                  </w:r>
                  <w:r w:rsidR="00435752">
                    <w:rPr>
                      <w:rStyle w:val="2Exact"/>
                      <w:rFonts w:eastAsia="Arial Unicode MS"/>
                    </w:rPr>
                    <w:t xml:space="preserve"> сельсовета Майского района Красноярского края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.4pt;margin-top:112.3pt;width:6.5pt;height:16.4pt;z-index:251669504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pStyle w:val="9"/>
                    <w:shd w:val="clear" w:color="auto" w:fill="auto"/>
                    <w:spacing w:line="200" w:lineRule="exact"/>
                  </w:pPr>
                  <w:r>
                    <w:rPr>
                      <w:rStyle w:val="9Exact"/>
                    </w:rPr>
                    <w:t>(.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99.65pt;margin-top:112.55pt;width:6.5pt;height:17.85pt;z-index:251670528;mso-wrap-distance-left:5pt;mso-wrap-distance-right:5pt;mso-position-horizontal-relative:margin" filled="f" stroked="f">
            <v:textbox style="mso-fit-shape-to-text:t" inset="0,0,0,0">
              <w:txbxContent>
                <w:p w:rsidR="00435752" w:rsidRDefault="00435752" w:rsidP="00435752">
                  <w:pPr>
                    <w:pStyle w:val="100"/>
                    <w:shd w:val="clear" w:color="auto" w:fill="auto"/>
                    <w:spacing w:line="300" w:lineRule="exact"/>
                  </w:pPr>
                  <w:r>
                    <w:rPr>
                      <w:rStyle w:val="10Exact"/>
                    </w:rPr>
                    <w:t>.)</w:t>
                  </w:r>
                </w:p>
              </w:txbxContent>
            </v:textbox>
            <w10:wrap anchorx="margin"/>
          </v:shape>
        </w:pict>
      </w:r>
    </w:p>
    <w:p w:rsidR="00435752" w:rsidRDefault="00435752" w:rsidP="00435752">
      <w:pPr>
        <w:spacing w:line="360" w:lineRule="exact"/>
      </w:pPr>
    </w:p>
    <w:p w:rsidR="00435752" w:rsidRDefault="00435752" w:rsidP="00435752">
      <w:pPr>
        <w:spacing w:line="360" w:lineRule="exact"/>
      </w:pPr>
    </w:p>
    <w:p w:rsidR="00435752" w:rsidRDefault="00435752" w:rsidP="00435752">
      <w:pPr>
        <w:spacing w:line="360" w:lineRule="exact"/>
      </w:pPr>
    </w:p>
    <w:p w:rsidR="00435752" w:rsidRDefault="00435752" w:rsidP="00435752">
      <w:pPr>
        <w:spacing w:line="360" w:lineRule="exact"/>
      </w:pPr>
    </w:p>
    <w:p w:rsidR="00435752" w:rsidRDefault="00435752" w:rsidP="00435752">
      <w:pPr>
        <w:spacing w:line="360" w:lineRule="exact"/>
      </w:pPr>
    </w:p>
    <w:p w:rsidR="00435752" w:rsidRDefault="00435752" w:rsidP="00435752">
      <w:pPr>
        <w:spacing w:line="386" w:lineRule="exact"/>
      </w:pPr>
    </w:p>
    <w:p w:rsidR="00435752" w:rsidRDefault="00435752" w:rsidP="00435752">
      <w:pPr>
        <w:rPr>
          <w:sz w:val="2"/>
          <w:szCs w:val="2"/>
        </w:rPr>
      </w:pPr>
    </w:p>
    <w:p w:rsidR="004B0A53" w:rsidRDefault="004B0A53"/>
    <w:sectPr w:rsidR="004B0A53" w:rsidSect="00FD755E">
      <w:type w:val="continuous"/>
      <w:pgSz w:w="11900" w:h="16840"/>
      <w:pgMar w:top="942" w:right="910" w:bottom="942" w:left="15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72"/>
    <w:multiLevelType w:val="multilevel"/>
    <w:tmpl w:val="ED38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668A9"/>
    <w:multiLevelType w:val="multilevel"/>
    <w:tmpl w:val="B4500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3137C"/>
    <w:multiLevelType w:val="multilevel"/>
    <w:tmpl w:val="79067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B751F"/>
    <w:multiLevelType w:val="multilevel"/>
    <w:tmpl w:val="0532B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E3807"/>
    <w:multiLevelType w:val="multilevel"/>
    <w:tmpl w:val="2876B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062AA"/>
    <w:multiLevelType w:val="multilevel"/>
    <w:tmpl w:val="D83AD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657DB"/>
    <w:multiLevelType w:val="multilevel"/>
    <w:tmpl w:val="79A63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74248D"/>
    <w:multiLevelType w:val="multilevel"/>
    <w:tmpl w:val="F2343E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BC7E50"/>
    <w:multiLevelType w:val="multilevel"/>
    <w:tmpl w:val="2B2EC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961C04"/>
    <w:multiLevelType w:val="multilevel"/>
    <w:tmpl w:val="F9D04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85904"/>
    <w:multiLevelType w:val="multilevel"/>
    <w:tmpl w:val="ED382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CE48E7"/>
    <w:multiLevelType w:val="multilevel"/>
    <w:tmpl w:val="1C22B7B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2B49A9"/>
    <w:multiLevelType w:val="multilevel"/>
    <w:tmpl w:val="530425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752"/>
    <w:rsid w:val="00036DB1"/>
    <w:rsid w:val="000916CF"/>
    <w:rsid w:val="00435752"/>
    <w:rsid w:val="004B0A53"/>
    <w:rsid w:val="00A10746"/>
    <w:rsid w:val="00A63CDB"/>
    <w:rsid w:val="00CC62E8"/>
    <w:rsid w:val="00D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5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5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Exact">
    <w:name w:val="Заголовок №1 Exact"/>
    <w:basedOn w:val="1"/>
    <w:rsid w:val="00435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2"/>
    <w:rsid w:val="004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43575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35752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435752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435752"/>
    <w:rPr>
      <w:rFonts w:ascii="CordiaUPC" w:eastAsia="CordiaUPC" w:hAnsi="CordiaUPC" w:cs="CordiaUPC"/>
      <w:spacing w:val="-20"/>
      <w:sz w:val="30"/>
      <w:szCs w:val="3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435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 w:bidi="ar-SA"/>
    </w:rPr>
  </w:style>
  <w:style w:type="paragraph" w:customStyle="1" w:styleId="8">
    <w:name w:val="Основной текст (8)"/>
    <w:basedOn w:val="a"/>
    <w:link w:val="8Exact"/>
    <w:rsid w:val="00435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eastAsia="en-US" w:bidi="ar-SA"/>
    </w:rPr>
  </w:style>
  <w:style w:type="paragraph" w:customStyle="1" w:styleId="9">
    <w:name w:val="Основной текст (9)"/>
    <w:basedOn w:val="a"/>
    <w:link w:val="9Exact"/>
    <w:rsid w:val="00435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Exact"/>
    <w:rsid w:val="00435752"/>
    <w:pPr>
      <w:shd w:val="clear" w:color="auto" w:fill="FFFFFF"/>
      <w:spacing w:line="0" w:lineRule="atLeast"/>
    </w:pPr>
    <w:rPr>
      <w:rFonts w:ascii="CordiaUPC" w:eastAsia="CordiaUPC" w:hAnsi="CordiaUPC" w:cs="CordiaUPC"/>
      <w:color w:val="auto"/>
      <w:spacing w:val="-20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Пользователь</cp:lastModifiedBy>
  <cp:revision>3</cp:revision>
  <cp:lastPrinted>2019-04-25T02:38:00Z</cp:lastPrinted>
  <dcterms:created xsi:type="dcterms:W3CDTF">2019-04-25T01:55:00Z</dcterms:created>
  <dcterms:modified xsi:type="dcterms:W3CDTF">2019-04-29T05:04:00Z</dcterms:modified>
</cp:coreProperties>
</file>