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 СЕЛЬСКИЙ СОВЕТ ДЕПУТАТОВ</w:t>
      </w:r>
    </w:p>
    <w:p w:rsidR="00C65DA2" w:rsidRDefault="00C65DA2" w:rsidP="00C65DA2">
      <w:pPr>
        <w:pStyle w:val="a4"/>
        <w:rPr>
          <w:sz w:val="28"/>
          <w:szCs w:val="28"/>
        </w:rPr>
      </w:pPr>
      <w:r>
        <w:rPr>
          <w:sz w:val="28"/>
          <w:szCs w:val="28"/>
        </w:rPr>
        <w:t>МАНСКОГО РАЙОНА, КРАСНОЯРСКОГО КРАЯ</w:t>
      </w:r>
    </w:p>
    <w:p w:rsidR="00C65DA2" w:rsidRDefault="00C65DA2" w:rsidP="00C65DA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DA2" w:rsidRDefault="00C65DA2" w:rsidP="00C65DA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5DA2" w:rsidRDefault="00C65DA2" w:rsidP="00C65DA2">
      <w:pPr>
        <w:rPr>
          <w:sz w:val="28"/>
          <w:szCs w:val="28"/>
        </w:rPr>
      </w:pPr>
    </w:p>
    <w:p w:rsidR="00C65DA2" w:rsidRDefault="00C65DA2" w:rsidP="00C65D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2020г.                                 с. Нижняя Есауловка                    №  </w:t>
      </w:r>
    </w:p>
    <w:p w:rsidR="00C65DA2" w:rsidRDefault="00C65DA2" w:rsidP="00C65DA2">
      <w:pPr>
        <w:ind w:right="-1134"/>
        <w:rPr>
          <w:sz w:val="28"/>
          <w:szCs w:val="28"/>
        </w:rPr>
      </w:pPr>
    </w:p>
    <w:p w:rsidR="00C65DA2" w:rsidRDefault="00C65DA2" w:rsidP="00C65DA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Каменского сельсовета </w:t>
      </w:r>
    </w:p>
    <w:p w:rsidR="00C65DA2" w:rsidRDefault="00C65DA2" w:rsidP="00C65DA2">
      <w:pPr>
        <w:ind w:right="-5" w:firstLine="540"/>
        <w:jc w:val="both"/>
        <w:rPr>
          <w:sz w:val="28"/>
          <w:szCs w:val="28"/>
        </w:rPr>
      </w:pPr>
    </w:p>
    <w:p w:rsidR="00C65DA2" w:rsidRDefault="00C65DA2" w:rsidP="00C65DA2">
      <w:pPr>
        <w:ind w:right="-5" w:firstLine="540"/>
        <w:jc w:val="center"/>
        <w:rPr>
          <w:sz w:val="18"/>
          <w:szCs w:val="18"/>
        </w:rPr>
      </w:pPr>
      <w:r>
        <w:rPr>
          <w:sz w:val="18"/>
          <w:szCs w:val="18"/>
        </w:rPr>
        <w:t>(в ред. от 24.10.2014 №2/7 от 21.06.2016 №21/50 от 11.07.2017 №30/82 от 12.11.2019 №5/29)</w:t>
      </w:r>
    </w:p>
    <w:p w:rsidR="00C65DA2" w:rsidRDefault="00C65DA2" w:rsidP="00C65DA2">
      <w:pPr>
        <w:ind w:right="-5" w:firstLine="540"/>
        <w:jc w:val="center"/>
      </w:pP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 общих принципах организации местного самоуправления в Российской Федерации», статьи 394 Налогового кодекса Российской Федерации (часть вторая)" от 05.08.2000 N 117-ФЗ (ред. от 30.12.2012,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25.12.2012), рекомендацией Министерства сельского хозяйства Российской Федерации от 22.08.2012 № ИМ-15-27/7419 «О применении повышенной ставки земельного</w:t>
      </w:r>
      <w:proofErr w:type="gramEnd"/>
      <w:r>
        <w:rPr>
          <w:sz w:val="28"/>
          <w:szCs w:val="28"/>
        </w:rPr>
        <w:t xml:space="preserve"> налога», Каменский сельский Совет депутатов </w:t>
      </w:r>
      <w:r>
        <w:rPr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ставки земельного налога: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в размере 0,09 процента от кадастровой стоимости в отношении земельных участков: отнесенных к </w:t>
      </w:r>
      <w:hyperlink r:id="rId5" w:history="1">
        <w:r>
          <w:rPr>
            <w:rStyle w:val="a3"/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в составе зон используемых для сельскохозяйственного производства вне населенного пункта;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 размере 0,3 процента от кадастровой стоимости в отношении земельных участков: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</w:t>
      </w:r>
      <w:hyperlink r:id="rId6" w:history="1">
        <w:r>
          <w:rPr>
            <w:rStyle w:val="a3"/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занятых </w:t>
      </w:r>
      <w:hyperlink r:id="rId7" w:history="1">
        <w:r>
          <w:rPr>
            <w:rStyle w:val="a3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3"/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</w:t>
      </w:r>
      <w:r>
        <w:rPr>
          <w:sz w:val="28"/>
          <w:szCs w:val="28"/>
        </w:rPr>
        <w:lastRenderedPageBreak/>
        <w:t>2017 года №217-ФЗ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1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размере 1,0 процента земельных участков из земель сельскохозяйственного назначения, не используемых для сельскохозяйственного производства; 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размере 1,5 процента от кадастровой стоимости в отношении прочих земельных участков.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Освободить от налогообложения: Освобождаются от налогообложения по земельному налогу </w:t>
      </w:r>
      <w:r>
        <w:rPr>
          <w:bCs/>
          <w:sz w:val="28"/>
          <w:szCs w:val="28"/>
        </w:rPr>
        <w:t>категории граждан и организаций, указанные в статье 395 Налогового кодекса.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Освобождаются от налогообложения: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органы исполнительной и законодательной власти края, органы местного самоуправления, некоммерческие организации культуры и искусства, образования, физической культуры и спорта, здравоохранения, социального обеспечения, финансируемые  из краевого и (или) местного бюджетов, в отношении земельных участков, используемых для обеспечения их деятельност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 для сокращения встречных финансовых потоков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казенные учреждения, финансовое обеспечение деятельности которых осуществляется за счет сре</w:t>
      </w:r>
      <w:proofErr w:type="gramStart"/>
      <w:r>
        <w:rPr>
          <w:bCs/>
          <w:sz w:val="28"/>
          <w:szCs w:val="28"/>
        </w:rPr>
        <w:t>дств кр</w:t>
      </w:r>
      <w:proofErr w:type="gramEnd"/>
      <w:r>
        <w:rPr>
          <w:bCs/>
          <w:sz w:val="28"/>
          <w:szCs w:val="28"/>
        </w:rPr>
        <w:t>аевого или местного бюджетов;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детей-сирот и детей, оставшихся без попечения родителей, находящихся на полном государственном обеспечении;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ветеранов и инвалидов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не вступивших в повторный брак; 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Героев Советского Союза, Героев Российской Федерации, полных кавалеров ордена Славы;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инвалидов, имеющих I,</w:t>
      </w:r>
      <w:r>
        <w:rPr>
          <w:bCs/>
          <w:sz w:val="28"/>
          <w:szCs w:val="28"/>
          <w:lang w:val="en-US"/>
        </w:rPr>
        <w:t>II</w:t>
      </w:r>
      <w:r w:rsidR="00300C28">
        <w:rPr>
          <w:bCs/>
          <w:sz w:val="28"/>
          <w:szCs w:val="28"/>
        </w:rPr>
        <w:t>,</w:t>
      </w:r>
      <w:r w:rsidRPr="00C65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группу инвалидности;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7) инвалидов с детства;</w:t>
      </w:r>
      <w:r>
        <w:rPr>
          <w:b/>
          <w:bCs/>
          <w:sz w:val="28"/>
          <w:szCs w:val="28"/>
        </w:rPr>
        <w:t xml:space="preserve"> 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8) физических лиц, имеющих право на получение социальной поддержки в соответствии с </w:t>
      </w:r>
      <w:hyperlink r:id="rId12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3" w:history="1">
        <w:r>
          <w:rPr>
            <w:rStyle w:val="a3"/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Российской Федерации от 18 июня 1992 года №3061-1), в соответствии с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bCs/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>
        <w:rPr>
          <w:bCs/>
          <w:sz w:val="28"/>
          <w:szCs w:val="28"/>
        </w:rPr>
        <w:t>Теча</w:t>
      </w:r>
      <w:proofErr w:type="spellEnd"/>
      <w:r>
        <w:rPr>
          <w:bCs/>
          <w:sz w:val="28"/>
          <w:szCs w:val="28"/>
        </w:rPr>
        <w:t xml:space="preserve">» и в соответствии с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65DA2" w:rsidRDefault="00C65DA2" w:rsidP="00C65DA2">
      <w:pPr>
        <w:pStyle w:val="a4"/>
        <w:ind w:right="-14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Решение Каменского сельсовета депутатов № 5/29 от 12.11.2019г   «Об установлении земельного налога на территории Каменского сельсовета </w:t>
      </w:r>
      <w:proofErr w:type="spellStart"/>
      <w:r>
        <w:rPr>
          <w:b w:val="0"/>
          <w:sz w:val="28"/>
          <w:szCs w:val="28"/>
        </w:rPr>
        <w:t>Манского</w:t>
      </w:r>
      <w:proofErr w:type="spellEnd"/>
      <w:r>
        <w:rPr>
          <w:b w:val="0"/>
          <w:sz w:val="28"/>
          <w:szCs w:val="28"/>
        </w:rPr>
        <w:t xml:space="preserve"> района Красноярского края» отменить.</w:t>
      </w:r>
    </w:p>
    <w:p w:rsidR="00C65DA2" w:rsidRDefault="00C65DA2" w:rsidP="00C65DA2">
      <w:pPr>
        <w:pStyle w:val="a4"/>
        <w:ind w:right="-14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bCs/>
          <w:sz w:val="28"/>
          <w:szCs w:val="28"/>
        </w:rPr>
        <w:t xml:space="preserve">Считать утратившим силу  </w:t>
      </w:r>
      <w:r>
        <w:rPr>
          <w:b w:val="0"/>
          <w:sz w:val="28"/>
          <w:szCs w:val="28"/>
        </w:rPr>
        <w:t xml:space="preserve">Решение №2/7 от 24.10.2014 года «Об установлении и уплате земельного налога на территории Каменского сельсовета» (в ред. решений от 21.06.2016 №21/50; от 11.07.2017 №30/82), </w:t>
      </w:r>
    </w:p>
    <w:p w:rsidR="00C65DA2" w:rsidRDefault="00C65DA2" w:rsidP="00C65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Решение вступает в силу в день, следующий за днем его официального опубликования в информационном бюллетене «Ведомости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 и распространяется на правоотно</w:t>
      </w:r>
      <w:r w:rsidR="00EE286D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C65DA2" w:rsidRP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DA2" w:rsidRP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Каменского </w:t>
      </w: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Ф.К. Томашевский      </w:t>
      </w:r>
    </w:p>
    <w:p w:rsidR="00F31A1F" w:rsidRDefault="00F31A1F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/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1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jc w:val="left"/>
        <w:rPr>
          <w:sz w:val="28"/>
          <w:szCs w:val="28"/>
        </w:rPr>
      </w:pPr>
    </w:p>
    <w:p w:rsidR="00C65DA2" w:rsidRDefault="00C65DA2" w:rsidP="00C65DA2">
      <w:pPr>
        <w:pStyle w:val="a4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 СЕЛЬСКИЙ СОВЕТ ДЕПУТАТОВ</w:t>
      </w:r>
    </w:p>
    <w:p w:rsidR="00C65DA2" w:rsidRDefault="00C65DA2" w:rsidP="00C65DA2">
      <w:pPr>
        <w:pStyle w:val="a4"/>
        <w:rPr>
          <w:sz w:val="28"/>
          <w:szCs w:val="28"/>
        </w:rPr>
      </w:pPr>
      <w:r>
        <w:rPr>
          <w:sz w:val="28"/>
          <w:szCs w:val="28"/>
        </w:rPr>
        <w:t>МАНСКОГО РАЙОНА, КРАСНОЯРСКОГО КРАЯ</w:t>
      </w:r>
    </w:p>
    <w:p w:rsidR="00C65DA2" w:rsidRDefault="00C65DA2" w:rsidP="00C65DA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DA2" w:rsidRDefault="00C65DA2" w:rsidP="00C65DA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5DA2" w:rsidRDefault="00C65DA2" w:rsidP="00C65DA2">
      <w:pPr>
        <w:rPr>
          <w:sz w:val="28"/>
          <w:szCs w:val="28"/>
        </w:rPr>
      </w:pPr>
    </w:p>
    <w:p w:rsidR="00C65DA2" w:rsidRDefault="00C65DA2" w:rsidP="00C65D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2020г.                                 с. Нижняя Есауловка                    №  </w:t>
      </w:r>
    </w:p>
    <w:p w:rsidR="00C65DA2" w:rsidRDefault="00C65DA2" w:rsidP="00C65DA2">
      <w:pPr>
        <w:ind w:right="-1134"/>
        <w:rPr>
          <w:sz w:val="28"/>
          <w:szCs w:val="28"/>
        </w:rPr>
      </w:pPr>
    </w:p>
    <w:p w:rsidR="00C65DA2" w:rsidRDefault="00C65DA2" w:rsidP="00C65DA2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Каменского сельсовета </w:t>
      </w:r>
    </w:p>
    <w:p w:rsidR="00C65DA2" w:rsidRDefault="00C65DA2" w:rsidP="00C65DA2">
      <w:pPr>
        <w:ind w:right="-5" w:firstLine="540"/>
        <w:jc w:val="both"/>
        <w:rPr>
          <w:sz w:val="28"/>
          <w:szCs w:val="28"/>
        </w:rPr>
      </w:pPr>
    </w:p>
    <w:p w:rsidR="00C65DA2" w:rsidRDefault="00C65DA2" w:rsidP="00C65DA2">
      <w:pPr>
        <w:ind w:right="-5" w:firstLine="540"/>
        <w:jc w:val="center"/>
        <w:rPr>
          <w:sz w:val="18"/>
          <w:szCs w:val="18"/>
        </w:rPr>
      </w:pPr>
      <w:r>
        <w:rPr>
          <w:sz w:val="18"/>
          <w:szCs w:val="18"/>
        </w:rPr>
        <w:t>(в ред. от 24.10.2014 №2/7 от 21.06.2016 №21/50 от 11.07.2017 №30/82 от 12.11.2019 №5/29)</w:t>
      </w:r>
    </w:p>
    <w:p w:rsidR="00C65DA2" w:rsidRDefault="00C65DA2" w:rsidP="00C65DA2">
      <w:pPr>
        <w:ind w:right="-5" w:firstLine="540"/>
        <w:jc w:val="center"/>
      </w:pP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 общих принципах организации местного самоуправления в Российской Федерации», статьи 394 Налогового кодекса Российской Федерации (часть вторая)" от 05.08.2000 N 117-ФЗ (ред. от 30.12.2012,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25.12.2012), рекомендацией Министерства сельского хозяйства Российской Федерации от 22.08.2012 № ИМ-15-27/7419 «О применении повышенной ставки земельного налога», Каменский сельский Совет депутатов </w:t>
      </w:r>
      <w:r>
        <w:rPr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C65DA2" w:rsidRDefault="00C65DA2" w:rsidP="00C65DA2">
      <w:pPr>
        <w:ind w:firstLine="540"/>
        <w:jc w:val="both"/>
        <w:rPr>
          <w:sz w:val="28"/>
          <w:szCs w:val="28"/>
        </w:rPr>
      </w:pP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ставки земельного налога: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в размере 0,09 процента от кадастровой стоимости в отношении земельных участков: отнесенных к </w:t>
      </w:r>
      <w:hyperlink r:id="rId16" w:history="1">
        <w:r>
          <w:rPr>
            <w:rStyle w:val="a3"/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в составе зон используемых для сельскохозяйственного производства вне населенного пункта;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 размере 0,3 процента от кадастровой стоимости в отношении земельных участков: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</w:t>
      </w:r>
      <w:hyperlink r:id="rId17" w:history="1">
        <w:r>
          <w:rPr>
            <w:rStyle w:val="a3"/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занятых </w:t>
      </w:r>
      <w:hyperlink r:id="rId18" w:history="1">
        <w:r>
          <w:rPr>
            <w:rStyle w:val="a3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rStyle w:val="a3"/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20" w:history="1">
        <w:r>
          <w:rPr>
            <w:rStyle w:val="a3"/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</w:t>
      </w:r>
      <w:r>
        <w:rPr>
          <w:sz w:val="28"/>
          <w:szCs w:val="28"/>
        </w:rPr>
        <w:lastRenderedPageBreak/>
        <w:t>2017 года №217-ФЗ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22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размере 1,0 процента земельных участков из земель сельскохозяйственного назначения, не используемых для сельскохозяйственного производства; </w:t>
      </w:r>
    </w:p>
    <w:p w:rsidR="00C65DA2" w:rsidRDefault="00C65DA2" w:rsidP="00C65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размере 1,5 процента от кадастровой стоимости в отношении прочих земельных участков.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Освободить от налогообложения: Освобождаются от налогообложения по земельному налогу </w:t>
      </w:r>
      <w:r>
        <w:rPr>
          <w:bCs/>
          <w:sz w:val="28"/>
          <w:szCs w:val="28"/>
        </w:rPr>
        <w:t>категории граждан и организаций, указанные в статье 395 Налогового кодекса.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Освобождаются от налогообложения: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органы исполнительной и законодательной власти края, органы местного самоуправления, некоммерческие организации культуры и искусства, образования, физической культуры и спорта, здравоохранения, социального обеспечения, финансируемые  из краевого и (или) местного бюджетов, в отношении земельных участков, используемых для обеспечения их деятельност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 для сокращения встречных финансовых потоков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казенные учреждения, финансовое обеспечение деятельности которых осуществляется за счет сре</w:t>
      </w:r>
      <w:proofErr w:type="gramStart"/>
      <w:r>
        <w:rPr>
          <w:bCs/>
          <w:sz w:val="28"/>
          <w:szCs w:val="28"/>
        </w:rPr>
        <w:t>дств кр</w:t>
      </w:r>
      <w:proofErr w:type="gramEnd"/>
      <w:r>
        <w:rPr>
          <w:bCs/>
          <w:sz w:val="28"/>
          <w:szCs w:val="28"/>
        </w:rPr>
        <w:t>аевого или местного бюджетов;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детей-сирот и детей, оставшихся без попечения родителей, находящихся на полном государственном обеспечении;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ветеранов и инвалидов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не вступивших в повторный брак; 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Героев Советского Союза, Героев Российской Федерации, полных кавалеров ордена Славы;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инвалидов, имеющих I,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,</w:t>
      </w:r>
      <w:r w:rsidRPr="00C65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,</w:t>
      </w:r>
      <w:r w:rsidRPr="00C65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группу инвалидности;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7) инвалидов с детства;</w:t>
      </w:r>
      <w:r>
        <w:rPr>
          <w:b/>
          <w:bCs/>
          <w:sz w:val="28"/>
          <w:szCs w:val="28"/>
        </w:rPr>
        <w:t xml:space="preserve"> 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8) физических лиц, имеющих право на получение социальной поддержки в соответствии с </w:t>
      </w:r>
      <w:hyperlink r:id="rId2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24" w:history="1">
        <w:r>
          <w:rPr>
            <w:rStyle w:val="a3"/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Российской Федерации от 18 июня 1992 года №3061-1), в соответствии с Федеральным </w:t>
      </w:r>
      <w:hyperlink r:id="rId2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bCs/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>
        <w:rPr>
          <w:bCs/>
          <w:sz w:val="28"/>
          <w:szCs w:val="28"/>
        </w:rPr>
        <w:t>Теча</w:t>
      </w:r>
      <w:proofErr w:type="spellEnd"/>
      <w:r>
        <w:rPr>
          <w:bCs/>
          <w:sz w:val="28"/>
          <w:szCs w:val="28"/>
        </w:rPr>
        <w:t xml:space="preserve">» и в соответствии с Федеральным </w:t>
      </w:r>
      <w:hyperlink r:id="rId2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5DA2" w:rsidRDefault="00C65DA2" w:rsidP="00C65D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65DA2" w:rsidRDefault="00C65DA2" w:rsidP="00C65DA2">
      <w:pPr>
        <w:pStyle w:val="a4"/>
        <w:ind w:right="-14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Решение Каменского сельсовета депутатов № 5/29 от 12.11.2019г   «Об установлении земельного налога на территории Каменского сельсовета </w:t>
      </w:r>
      <w:proofErr w:type="spellStart"/>
      <w:r>
        <w:rPr>
          <w:b w:val="0"/>
          <w:sz w:val="28"/>
          <w:szCs w:val="28"/>
        </w:rPr>
        <w:t>Манского</w:t>
      </w:r>
      <w:proofErr w:type="spellEnd"/>
      <w:r>
        <w:rPr>
          <w:b w:val="0"/>
          <w:sz w:val="28"/>
          <w:szCs w:val="28"/>
        </w:rPr>
        <w:t xml:space="preserve"> района Красноярского края» отменить.</w:t>
      </w:r>
    </w:p>
    <w:p w:rsidR="00C65DA2" w:rsidRDefault="00C65DA2" w:rsidP="00C65DA2">
      <w:pPr>
        <w:pStyle w:val="a4"/>
        <w:ind w:right="-14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bCs/>
          <w:sz w:val="28"/>
          <w:szCs w:val="28"/>
        </w:rPr>
        <w:t xml:space="preserve">Считать утратившим силу  </w:t>
      </w:r>
      <w:r>
        <w:rPr>
          <w:b w:val="0"/>
          <w:sz w:val="28"/>
          <w:szCs w:val="28"/>
        </w:rPr>
        <w:t xml:space="preserve">Решение №2/7 от 24.10.2014 года «Об установлении и уплате земельного налога на территории Каменского сельсовета» (в ред. решений от 21.06.2016 №21/50; от 11.07.2017 №30/82), </w:t>
      </w:r>
    </w:p>
    <w:p w:rsidR="00C65DA2" w:rsidRDefault="00C65DA2" w:rsidP="00C65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Решение вступает в силу в день, следующий за днем его официального опубликования в информационном бюллетене «Ведомости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 и распространяется на правоотно</w:t>
      </w:r>
      <w:r w:rsidR="00EE286D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C65DA2" w:rsidRP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DA2" w:rsidRPr="00C65DA2" w:rsidRDefault="00C65DA2" w:rsidP="00C6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Каменского </w:t>
      </w: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DA2" w:rsidRDefault="00C65DA2" w:rsidP="00C6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Ф.К. Томашевский      </w:t>
      </w:r>
    </w:p>
    <w:p w:rsidR="00C65DA2" w:rsidRDefault="00C65DA2" w:rsidP="00C65DA2"/>
    <w:p w:rsidR="00C65DA2" w:rsidRDefault="00C65DA2"/>
    <w:p w:rsidR="00C65DA2" w:rsidRDefault="00C65DA2"/>
    <w:sectPr w:rsidR="00C65DA2" w:rsidSect="00F3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A2"/>
    <w:rsid w:val="000D2E39"/>
    <w:rsid w:val="00232099"/>
    <w:rsid w:val="00300C28"/>
    <w:rsid w:val="00C65DA2"/>
    <w:rsid w:val="00EE286D"/>
    <w:rsid w:val="00F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DA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D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C65DA2"/>
    <w:rPr>
      <w:color w:val="0000FF"/>
      <w:u w:val="single"/>
    </w:rPr>
  </w:style>
  <w:style w:type="paragraph" w:styleId="a4">
    <w:name w:val="Title"/>
    <w:basedOn w:val="a"/>
    <w:link w:val="a5"/>
    <w:qFormat/>
    <w:rsid w:val="00C65DA2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65DA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6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9ADD4BD36F3751DF616D83149537BD08269552A583425BF0D619A3DFE657AFBBED3A11AB36E024450F410227393B25E32EE91B692C81DgBvDF" TargetMode="External"/><Relationship Id="rId13" Type="http://schemas.openxmlformats.org/officeDocument/2006/relationships/hyperlink" Target="consultantplus://offline/ref=5E48F692A186FA3295F78712E9D725DDB516CE5DFDC6B7968BE9C902A64F68ED0910CCC761DD99uCA5C" TargetMode="External"/><Relationship Id="rId18" Type="http://schemas.openxmlformats.org/officeDocument/2006/relationships/hyperlink" Target="consultantplus://offline/ref=F559ADD4BD36F3751DF616D83149537BD1896F5D2F5C3425BF0D619A3DFE657AFBBED3A11AB36F024C50F410227393B25E32EE91B692C81DgBvDF" TargetMode="External"/><Relationship Id="rId26" Type="http://schemas.openxmlformats.org/officeDocument/2006/relationships/hyperlink" Target="consultantplus://offline/ref=5E48F692A186FA3295F78712E9D725DDB511C956FDCBEA9C83B0C500A1u4A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A3311FF9BC05CC5B5ABA651868F00FF7F5BF37D8A52031C1BF561BA1EA552F8AC2913F5BC572EDA8F5D1624Ds6b5I" TargetMode="External"/><Relationship Id="rId7" Type="http://schemas.openxmlformats.org/officeDocument/2006/relationships/hyperlink" Target="consultantplus://offline/ref=F559ADD4BD36F3751DF616D83149537BD1896F5D2F5C3425BF0D619A3DFE657AFBBED3A11AB36F024C50F410227393B25E32EE91B692C81DgBvDF" TargetMode="External"/><Relationship Id="rId12" Type="http://schemas.openxmlformats.org/officeDocument/2006/relationships/hyperlink" Target="consultantplus://offline/ref=5E48F692A186FA3295F78712E9D725DDB511C956FBCFEA9C83B0C500A14037FA0E59C0C661DD99C5uAA8C" TargetMode="External"/><Relationship Id="rId17" Type="http://schemas.openxmlformats.org/officeDocument/2006/relationships/hyperlink" Target="consultantplus://offline/ref=30CCE77450D9446EA9DCEA3B26A47E3644E02BA8B83C1B3A2C2204E2D26FDEA89840C5C0C0F4EBC7r0tDH" TargetMode="External"/><Relationship Id="rId25" Type="http://schemas.openxmlformats.org/officeDocument/2006/relationships/hyperlink" Target="consultantplus://offline/ref=5E48F692A186FA3295F78712E9D725DDB511C956FDC5EA9C83B0C500A1u4A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CCE77450D9446EA9DCEA3B26A47E3644E02BA8B83C1B3A2C2204E2D26FDEA89840C5C0C0F4EBC7r0tDH" TargetMode="External"/><Relationship Id="rId20" Type="http://schemas.openxmlformats.org/officeDocument/2006/relationships/hyperlink" Target="consultantplus://offline/ref=9BA3311FF9BC05CC5B5ABA651868F00FF7F5BF37DFAD2031C1BF561BA1EA552F98C2C93359C66CEEAAE087330839CFB958478DA7334DBC0AsC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CE77450D9446EA9DCEA3B26A47E3644E02BA8B83C1B3A2C2204E2D26FDEA89840C5C0C0F4EBC7r0tDH" TargetMode="External"/><Relationship Id="rId11" Type="http://schemas.openxmlformats.org/officeDocument/2006/relationships/hyperlink" Target="consultantplus://offline/ref=688E69E33D6C1C7C2B39FBD33D2FA5B8A35424D753558B65AC6E83AEEAE063A6F55BE3527BBCF80Cs9tFH" TargetMode="External"/><Relationship Id="rId24" Type="http://schemas.openxmlformats.org/officeDocument/2006/relationships/hyperlink" Target="consultantplus://offline/ref=5E48F692A186FA3295F78712E9D725DDB516CE5DFDC6B7968BE9C902A64F68ED0910CCC761DD99uCA5C" TargetMode="External"/><Relationship Id="rId5" Type="http://schemas.openxmlformats.org/officeDocument/2006/relationships/hyperlink" Target="consultantplus://offline/ref=30CCE77450D9446EA9DCEA3B26A47E3644E02BA8B83C1B3A2C2204E2D26FDEA89840C5C0C0F4EBC7r0tDH" TargetMode="External"/><Relationship Id="rId15" Type="http://schemas.openxmlformats.org/officeDocument/2006/relationships/hyperlink" Target="consultantplus://offline/ref=5E48F692A186FA3295F78712E9D725DDB511C956FDCBEA9C83B0C500A1u4A0C" TargetMode="External"/><Relationship Id="rId23" Type="http://schemas.openxmlformats.org/officeDocument/2006/relationships/hyperlink" Target="consultantplus://offline/ref=5E48F692A186FA3295F78712E9D725DDB511C956FBCFEA9C83B0C500A14037FA0E59C0C661DD99C5uAA8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BA3311FF9BC05CC5B5ABA651868F00FF7F5BF37D8A52031C1BF561BA1EA552F8AC2913F5BC572EDA8F5D1624Ds6b5I" TargetMode="External"/><Relationship Id="rId19" Type="http://schemas.openxmlformats.org/officeDocument/2006/relationships/hyperlink" Target="consultantplus://offline/ref=F559ADD4BD36F3751DF616D83149537BD08269552A583425BF0D619A3DFE657AFBBED3A11AB36E024450F410227393B25E32EE91B692C81DgBv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A3311FF9BC05CC5B5ABA651868F00FF7F5BF37DFAD2031C1BF561BA1EA552F98C2C93359C66CEEAAE087330839CFB958478DA7334DBC0AsCb2I" TargetMode="External"/><Relationship Id="rId14" Type="http://schemas.openxmlformats.org/officeDocument/2006/relationships/hyperlink" Target="consultantplus://offline/ref=5E48F692A186FA3295F78712E9D725DDB511C956FDC5EA9C83B0C500A1u4A0C" TargetMode="External"/><Relationship Id="rId22" Type="http://schemas.openxmlformats.org/officeDocument/2006/relationships/hyperlink" Target="consultantplus://offline/ref=688E69E33D6C1C7C2B39FBD33D2FA5B8A35424D753558B65AC6E83AEEAE063A6F55BE3527BBCF80Cs9t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2235</Words>
  <Characters>12743</Characters>
  <Application>Microsoft Office Word</Application>
  <DocSecurity>0</DocSecurity>
  <Lines>106</Lines>
  <Paragraphs>29</Paragraphs>
  <ScaleCrop>false</ScaleCrop>
  <Company>DreamLair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5</cp:revision>
  <cp:lastPrinted>2021-04-05T09:08:00Z</cp:lastPrinted>
  <dcterms:created xsi:type="dcterms:W3CDTF">2021-02-24T03:05:00Z</dcterms:created>
  <dcterms:modified xsi:type="dcterms:W3CDTF">2021-04-05T09:53:00Z</dcterms:modified>
</cp:coreProperties>
</file>