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FFEA6" w14:textId="4B3C63CF" w:rsidR="00F92A16" w:rsidRDefault="00F92A16" w:rsidP="00EA68A2">
      <w:pPr>
        <w:jc w:val="center"/>
        <w:rPr>
          <w:b/>
          <w:bCs/>
          <w:spacing w:val="1"/>
        </w:rPr>
      </w:pPr>
      <w:r>
        <w:rPr>
          <w:b/>
          <w:bCs/>
          <w:noProof/>
          <w:spacing w:val="1"/>
        </w:rPr>
        <w:drawing>
          <wp:inline distT="0" distB="0" distL="0" distR="0" wp14:anchorId="4A494B92" wp14:editId="0BF82F54">
            <wp:extent cx="688975"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8975" cy="847725"/>
                    </a:xfrm>
                    <a:prstGeom prst="rect">
                      <a:avLst/>
                    </a:prstGeom>
                    <a:noFill/>
                  </pic:spPr>
                </pic:pic>
              </a:graphicData>
            </a:graphic>
          </wp:inline>
        </w:drawing>
      </w:r>
    </w:p>
    <w:p w14:paraId="3E901D49" w14:textId="77777777" w:rsidR="00F92A16" w:rsidRPr="00F92A16" w:rsidRDefault="00F92A16" w:rsidP="00F92A16">
      <w:pPr>
        <w:widowControl w:val="0"/>
        <w:autoSpaceDE w:val="0"/>
        <w:autoSpaceDN w:val="0"/>
        <w:jc w:val="center"/>
        <w:outlineLvl w:val="0"/>
        <w:rPr>
          <w:b/>
          <w:bCs/>
          <w:spacing w:val="1"/>
          <w:sz w:val="28"/>
          <w:szCs w:val="28"/>
        </w:rPr>
      </w:pPr>
      <w:r w:rsidRPr="00F92A16">
        <w:rPr>
          <w:b/>
          <w:bCs/>
          <w:spacing w:val="1"/>
          <w:sz w:val="28"/>
          <w:szCs w:val="28"/>
        </w:rPr>
        <w:t>АДМИНИСТРАЦИЯ</w:t>
      </w:r>
    </w:p>
    <w:p w14:paraId="39C0602C" w14:textId="77777777" w:rsidR="00F92A16" w:rsidRPr="00F92A16" w:rsidRDefault="00F92A16" w:rsidP="00F92A16">
      <w:pPr>
        <w:widowControl w:val="0"/>
        <w:autoSpaceDE w:val="0"/>
        <w:autoSpaceDN w:val="0"/>
        <w:jc w:val="center"/>
        <w:outlineLvl w:val="0"/>
        <w:rPr>
          <w:b/>
          <w:bCs/>
          <w:spacing w:val="1"/>
          <w:sz w:val="28"/>
          <w:szCs w:val="28"/>
        </w:rPr>
      </w:pPr>
      <w:r w:rsidRPr="00F92A16">
        <w:rPr>
          <w:b/>
          <w:bCs/>
          <w:spacing w:val="1"/>
          <w:sz w:val="28"/>
          <w:szCs w:val="28"/>
        </w:rPr>
        <w:t xml:space="preserve">КАМЕНСКОГО СЕЛЬСОВЕТА </w:t>
      </w:r>
    </w:p>
    <w:p w14:paraId="24365772" w14:textId="77777777" w:rsidR="00F92A16" w:rsidRPr="00F92A16" w:rsidRDefault="00F92A16" w:rsidP="00F92A16">
      <w:pPr>
        <w:widowControl w:val="0"/>
        <w:autoSpaceDE w:val="0"/>
        <w:autoSpaceDN w:val="0"/>
        <w:jc w:val="center"/>
        <w:outlineLvl w:val="0"/>
        <w:rPr>
          <w:b/>
          <w:bCs/>
          <w:sz w:val="28"/>
          <w:szCs w:val="28"/>
        </w:rPr>
      </w:pPr>
      <w:r w:rsidRPr="00F92A16">
        <w:rPr>
          <w:b/>
          <w:bCs/>
          <w:spacing w:val="1"/>
          <w:sz w:val="28"/>
          <w:szCs w:val="28"/>
        </w:rPr>
        <w:t>МАНСКОГО РАЙОНА КРАСНОЯРСКОГО КРАЯ</w:t>
      </w:r>
    </w:p>
    <w:p w14:paraId="53C573A0" w14:textId="77777777" w:rsidR="00F92A16" w:rsidRPr="00F92A16" w:rsidRDefault="00F92A16" w:rsidP="00F92A16">
      <w:pPr>
        <w:widowControl w:val="0"/>
        <w:autoSpaceDE w:val="0"/>
        <w:autoSpaceDN w:val="0"/>
        <w:jc w:val="center"/>
        <w:rPr>
          <w:b/>
          <w:bCs/>
          <w:spacing w:val="-1"/>
          <w:sz w:val="28"/>
          <w:szCs w:val="28"/>
        </w:rPr>
      </w:pPr>
    </w:p>
    <w:p w14:paraId="187B2E58" w14:textId="09E9B2A5" w:rsidR="00EA68A2" w:rsidRPr="00F92A16" w:rsidRDefault="00F92A16" w:rsidP="00F92A16">
      <w:pPr>
        <w:widowControl w:val="0"/>
        <w:autoSpaceDE w:val="0"/>
        <w:autoSpaceDN w:val="0"/>
        <w:jc w:val="center"/>
        <w:outlineLvl w:val="0"/>
        <w:rPr>
          <w:b/>
          <w:bCs/>
          <w:spacing w:val="-1"/>
          <w:sz w:val="36"/>
          <w:szCs w:val="36"/>
        </w:rPr>
      </w:pPr>
      <w:r w:rsidRPr="00F92A16">
        <w:rPr>
          <w:b/>
          <w:bCs/>
          <w:spacing w:val="-1"/>
          <w:sz w:val="36"/>
          <w:szCs w:val="36"/>
        </w:rPr>
        <w:t xml:space="preserve">ПОСТАНОВЛЕНИЕ   </w:t>
      </w:r>
      <w:r w:rsidR="009C42ED">
        <w:rPr>
          <w:noProof/>
        </w:rPr>
        <mc:AlternateContent>
          <mc:Choice Requires="wps">
            <w:drawing>
              <wp:anchor distT="0" distB="0" distL="114300" distR="114300" simplePos="0" relativeHeight="251659264" behindDoc="0" locked="0" layoutInCell="1" allowOverlap="1" wp14:anchorId="70C46E58" wp14:editId="3A4812C4">
                <wp:simplePos x="0" y="0"/>
                <wp:positionH relativeFrom="column">
                  <wp:posOffset>-544830</wp:posOffset>
                </wp:positionH>
                <wp:positionV relativeFrom="paragraph">
                  <wp:posOffset>204470</wp:posOffset>
                </wp:positionV>
                <wp:extent cx="297180" cy="91440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97180" cy="914400"/>
                        </a:xfrm>
                        <a:prstGeom prst="rect">
                          <a:avLst/>
                        </a:prstGeom>
                        <a:solidFill>
                          <a:srgbClr val="FFFFFF"/>
                        </a:solidFill>
                        <a:ln>
                          <a:noFill/>
                        </a:ln>
                      </wps:spPr>
                      <wps:txbx>
                        <w:txbxContent>
                          <w:p w14:paraId="3ACA1BC2" w14:textId="77777777" w:rsidR="00EA68A2" w:rsidRDefault="00EA68A2" w:rsidP="00EA68A2"/>
                          <w:p w14:paraId="7697A9A1" w14:textId="77777777" w:rsidR="00EA68A2" w:rsidRDefault="00EA68A2" w:rsidP="00EA68A2"/>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46E58" id="Прямоугольник 3" o:spid="_x0000_s1026" style="position:absolute;left:0;text-align:left;margin-left:-42.9pt;margin-top:16.1pt;width:23.4pt;height:1in;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" stroked="f">
                <v:textbox style="layout-flow:vertical;mso-layout-flow-alt:bottom-to-top">
                  <w:txbxContent>
                    <w:p w14:paraId="3ACA1BC2" w14:textId="77777777" w:rsidR="00EA68A2" w:rsidRDefault="00EA68A2" w:rsidP="00EA68A2"/>
                    <w:p w14:paraId="7697A9A1" w14:textId="77777777" w:rsidR="00EA68A2" w:rsidRDefault="00EA68A2" w:rsidP="00EA68A2"/>
                  </w:txbxContent>
                </v:textbox>
              </v:rect>
            </w:pict>
          </mc:Fallback>
        </mc:AlternateContent>
      </w:r>
    </w:p>
    <w:p w14:paraId="48ADB5D8" w14:textId="77777777" w:rsidR="00EA68A2" w:rsidRPr="005B6DAA" w:rsidRDefault="00EA68A2" w:rsidP="00EA68A2">
      <w:pPr>
        <w:jc w:val="both"/>
      </w:pPr>
      <w:r w:rsidRPr="005B6DAA">
        <w:tab/>
      </w:r>
      <w:r w:rsidRPr="005B6DAA">
        <w:tab/>
      </w:r>
      <w:r w:rsidRPr="005B6DAA">
        <w:tab/>
      </w:r>
      <w:r w:rsidRPr="005B6DAA">
        <w:tab/>
      </w:r>
      <w:r w:rsidRPr="005B6DAA">
        <w:tab/>
      </w:r>
      <w:r w:rsidRPr="005B6DAA">
        <w:tab/>
      </w:r>
      <w:r w:rsidRPr="005B6DAA">
        <w:tab/>
      </w:r>
      <w:r w:rsidRPr="005B6DAA">
        <w:tab/>
      </w:r>
      <w:r w:rsidRPr="005B6DAA">
        <w:tab/>
      </w:r>
      <w:r w:rsidRPr="005B6DAA">
        <w:tab/>
      </w:r>
    </w:p>
    <w:p w14:paraId="38C5DB89" w14:textId="15558CE0" w:rsidR="005B6DAA" w:rsidRDefault="001569EC" w:rsidP="001569EC">
      <w:pPr>
        <w:jc w:val="both"/>
      </w:pPr>
      <w:r>
        <w:t xml:space="preserve">   21 ноября </w:t>
      </w:r>
      <w:r w:rsidR="00466E9C">
        <w:t>2023 г.</w:t>
      </w:r>
      <w:r>
        <w:tab/>
        <w:t xml:space="preserve">                          с.Нижняя Есауловка</w:t>
      </w:r>
      <w:r w:rsidR="005B6DAA">
        <w:tab/>
      </w:r>
      <w:r w:rsidR="005B6DAA">
        <w:tab/>
      </w:r>
      <w:r w:rsidR="005B6DAA">
        <w:tab/>
      </w:r>
      <w:r w:rsidR="005B6DAA">
        <w:tab/>
        <w:t xml:space="preserve">№ </w:t>
      </w:r>
      <w:r>
        <w:t>82</w:t>
      </w:r>
    </w:p>
    <w:p w14:paraId="7EA5E0EF" w14:textId="77777777" w:rsidR="00466E9C" w:rsidRDefault="00466E9C" w:rsidP="00275B32">
      <w:pPr>
        <w:jc w:val="both"/>
      </w:pPr>
    </w:p>
    <w:p w14:paraId="3CB33F6A" w14:textId="77777777" w:rsidR="00466E9C" w:rsidRDefault="00466E9C" w:rsidP="00275B32">
      <w:pPr>
        <w:jc w:val="both"/>
      </w:pPr>
    </w:p>
    <w:p w14:paraId="2842398F" w14:textId="77777777" w:rsidR="00466E9C" w:rsidRDefault="00D16BBF" w:rsidP="00275B32">
      <w:pPr>
        <w:jc w:val="both"/>
        <w:rPr>
          <w:sz w:val="28"/>
          <w:szCs w:val="28"/>
        </w:rPr>
      </w:pPr>
      <w:r>
        <w:rPr>
          <w:sz w:val="28"/>
          <w:szCs w:val="28"/>
        </w:rPr>
        <w:t xml:space="preserve">Об утверждении Порядка принятия решений </w:t>
      </w:r>
    </w:p>
    <w:p w14:paraId="145681E5" w14:textId="77777777" w:rsidR="00466E9C" w:rsidRDefault="00D16BBF" w:rsidP="00275B32">
      <w:pPr>
        <w:jc w:val="both"/>
        <w:rPr>
          <w:sz w:val="28"/>
          <w:szCs w:val="28"/>
        </w:rPr>
      </w:pPr>
      <w:r>
        <w:rPr>
          <w:sz w:val="28"/>
          <w:szCs w:val="28"/>
        </w:rPr>
        <w:t xml:space="preserve">о признании безнадежной к взысканию задолженности </w:t>
      </w:r>
    </w:p>
    <w:p w14:paraId="19661EEC" w14:textId="55C1E27E" w:rsidR="00275B32" w:rsidRDefault="00D16BBF" w:rsidP="00275B32">
      <w:pPr>
        <w:jc w:val="both"/>
        <w:rPr>
          <w:sz w:val="28"/>
          <w:szCs w:val="28"/>
        </w:rPr>
      </w:pPr>
      <w:r>
        <w:rPr>
          <w:sz w:val="28"/>
          <w:szCs w:val="28"/>
        </w:rPr>
        <w:t>по платежам в бюджет адми</w:t>
      </w:r>
      <w:r w:rsidR="00466E9C">
        <w:rPr>
          <w:sz w:val="28"/>
          <w:szCs w:val="28"/>
        </w:rPr>
        <w:t>нистрации Каменского сельсовета</w:t>
      </w:r>
    </w:p>
    <w:p w14:paraId="0A1ACD60" w14:textId="77777777" w:rsidR="00466E9C" w:rsidRPr="00636C12" w:rsidRDefault="00466E9C" w:rsidP="00275B32">
      <w:pPr>
        <w:jc w:val="both"/>
        <w:rPr>
          <w:rFonts w:ascii="Times New Roman CYR" w:hAnsi="Times New Roman CYR" w:cs="Times New Roman CYR"/>
          <w:bCs/>
          <w:sz w:val="28"/>
          <w:szCs w:val="28"/>
        </w:rPr>
      </w:pPr>
    </w:p>
    <w:p w14:paraId="7DBCF39C" w14:textId="77777777" w:rsidR="00195BE5" w:rsidRPr="005B6DAA" w:rsidRDefault="00195BE5" w:rsidP="00275B32">
      <w:pPr>
        <w:jc w:val="both"/>
        <w:rPr>
          <w:rFonts w:ascii="Times New Roman CYR" w:hAnsi="Times New Roman CYR" w:cs="Times New Roman CYR"/>
          <w:bCs/>
        </w:rPr>
      </w:pPr>
    </w:p>
    <w:p w14:paraId="54DAAA7F" w14:textId="30F4E3E6" w:rsidR="00BD38BB" w:rsidRPr="00313453" w:rsidRDefault="00BF5560" w:rsidP="00BD38BB">
      <w:pPr>
        <w:ind w:firstLine="708"/>
        <w:jc w:val="both"/>
        <w:rPr>
          <w:rFonts w:ascii="Times New Roman CYR" w:hAnsi="Times New Roman CYR" w:cs="Times New Roman CYR"/>
          <w:bCs/>
          <w:sz w:val="28"/>
          <w:szCs w:val="28"/>
        </w:rPr>
      </w:pPr>
      <w:r w:rsidRPr="00313453">
        <w:rPr>
          <w:sz w:val="28"/>
          <w:szCs w:val="28"/>
        </w:rPr>
        <w:t xml:space="preserve">В соответствии с </w:t>
      </w:r>
      <w:r w:rsidR="00D16BBF">
        <w:rPr>
          <w:sz w:val="28"/>
          <w:szCs w:val="28"/>
        </w:rPr>
        <w:t>ч.</w:t>
      </w:r>
      <w:r w:rsidR="009906C5" w:rsidRPr="00313453">
        <w:rPr>
          <w:sz w:val="28"/>
          <w:szCs w:val="28"/>
        </w:rPr>
        <w:t xml:space="preserve"> 4 ст</w:t>
      </w:r>
      <w:r w:rsidR="00D16BBF">
        <w:rPr>
          <w:sz w:val="28"/>
          <w:szCs w:val="28"/>
        </w:rPr>
        <w:t>.</w:t>
      </w:r>
      <w:r w:rsidR="009906C5" w:rsidRPr="00313453">
        <w:rPr>
          <w:sz w:val="28"/>
          <w:szCs w:val="28"/>
        </w:rPr>
        <w:t xml:space="preserve"> </w:t>
      </w:r>
      <w:r w:rsidR="00D16BBF">
        <w:rPr>
          <w:sz w:val="28"/>
          <w:szCs w:val="28"/>
        </w:rPr>
        <w:t>47.2</w:t>
      </w:r>
      <w:r w:rsidR="009906C5" w:rsidRPr="00313453">
        <w:rPr>
          <w:sz w:val="28"/>
          <w:szCs w:val="28"/>
        </w:rPr>
        <w:t xml:space="preserve"> Бюджетного кодекса Российской Федерации, </w:t>
      </w:r>
      <w:r w:rsidR="00981A7B">
        <w:rPr>
          <w:sz w:val="28"/>
          <w:szCs w:val="28"/>
        </w:rPr>
        <w:t xml:space="preserve">статьей 19 </w:t>
      </w:r>
      <w:r w:rsidR="00B75B5C" w:rsidRPr="00313453">
        <w:rPr>
          <w:sz w:val="28"/>
          <w:szCs w:val="28"/>
        </w:rPr>
        <w:t>Устав</w:t>
      </w:r>
      <w:r w:rsidR="00981A7B">
        <w:rPr>
          <w:sz w:val="28"/>
          <w:szCs w:val="28"/>
        </w:rPr>
        <w:t>а Каменского сельсовета</w:t>
      </w:r>
      <w:r w:rsidR="005E7BB0" w:rsidRPr="00313453">
        <w:rPr>
          <w:sz w:val="28"/>
          <w:szCs w:val="28"/>
        </w:rPr>
        <w:t xml:space="preserve">, администрация </w:t>
      </w:r>
      <w:r w:rsidR="008C1443" w:rsidRPr="00313453">
        <w:rPr>
          <w:sz w:val="28"/>
          <w:szCs w:val="28"/>
        </w:rPr>
        <w:t>Каменского сельсовета</w:t>
      </w:r>
      <w:r w:rsidR="005E7BB0" w:rsidRPr="00313453">
        <w:rPr>
          <w:sz w:val="28"/>
          <w:szCs w:val="28"/>
        </w:rPr>
        <w:t xml:space="preserve"> </w:t>
      </w:r>
      <w:r w:rsidR="00BC4A72" w:rsidRPr="00313453">
        <w:rPr>
          <w:sz w:val="28"/>
          <w:szCs w:val="28"/>
        </w:rPr>
        <w:t>ПОСТАНОВЛЯЕТ</w:t>
      </w:r>
      <w:r w:rsidR="00B75B5C" w:rsidRPr="00313453">
        <w:rPr>
          <w:rFonts w:ascii="Times New Roman CYR" w:hAnsi="Times New Roman CYR" w:cs="Times New Roman CYR"/>
          <w:bCs/>
          <w:sz w:val="28"/>
          <w:szCs w:val="28"/>
        </w:rPr>
        <w:t>:</w:t>
      </w:r>
    </w:p>
    <w:p w14:paraId="63CBA9AB" w14:textId="77777777" w:rsidR="00BF5560" w:rsidRPr="00313453" w:rsidRDefault="00BF5560" w:rsidP="00BF5560">
      <w:pPr>
        <w:ind w:firstLine="708"/>
        <w:jc w:val="both"/>
        <w:rPr>
          <w:rFonts w:ascii="Times New Roman CYR" w:hAnsi="Times New Roman CYR" w:cs="Times New Roman CYR"/>
          <w:bCs/>
          <w:sz w:val="28"/>
          <w:szCs w:val="28"/>
        </w:rPr>
      </w:pPr>
    </w:p>
    <w:p w14:paraId="36FEBE2D" w14:textId="50E6413C" w:rsidR="00466E9C" w:rsidRDefault="00076ECF" w:rsidP="00466E9C">
      <w:pPr>
        <w:jc w:val="both"/>
        <w:rPr>
          <w:rFonts w:eastAsia="Calibri"/>
          <w:sz w:val="28"/>
          <w:szCs w:val="28"/>
          <w:lang w:eastAsia="en-US"/>
        </w:rPr>
      </w:pPr>
      <w:r>
        <w:rPr>
          <w:rFonts w:ascii="Times New Roman CYR" w:hAnsi="Times New Roman CYR" w:cs="Times New Roman CYR"/>
          <w:bCs/>
          <w:sz w:val="28"/>
          <w:szCs w:val="28"/>
        </w:rPr>
        <w:t xml:space="preserve">       </w:t>
      </w:r>
      <w:r w:rsidR="00466E9C">
        <w:rPr>
          <w:rFonts w:ascii="Times New Roman CYR" w:hAnsi="Times New Roman CYR" w:cs="Times New Roman CYR"/>
          <w:bCs/>
          <w:sz w:val="28"/>
          <w:szCs w:val="28"/>
        </w:rPr>
        <w:tab/>
      </w:r>
      <w:r w:rsidR="00C973DE" w:rsidRPr="00313453">
        <w:rPr>
          <w:rFonts w:ascii="Times New Roman CYR" w:hAnsi="Times New Roman CYR" w:cs="Times New Roman CYR"/>
          <w:bCs/>
          <w:sz w:val="28"/>
          <w:szCs w:val="28"/>
        </w:rPr>
        <w:t xml:space="preserve">1. </w:t>
      </w:r>
      <w:r w:rsidR="00466E9C">
        <w:rPr>
          <w:rFonts w:ascii="Times New Roman CYR" w:hAnsi="Times New Roman CYR" w:cs="Times New Roman CYR"/>
          <w:bCs/>
          <w:sz w:val="28"/>
          <w:szCs w:val="28"/>
        </w:rPr>
        <w:t>Утвердить</w:t>
      </w:r>
      <w:r w:rsidR="00466E9C" w:rsidRPr="00466E9C">
        <w:rPr>
          <w:sz w:val="28"/>
          <w:szCs w:val="28"/>
        </w:rPr>
        <w:t xml:space="preserve"> </w:t>
      </w:r>
      <w:r w:rsidR="00466E9C">
        <w:rPr>
          <w:sz w:val="28"/>
          <w:szCs w:val="28"/>
        </w:rPr>
        <w:t>Порядок принятия решений о признании безнадежной к взысканию задолженности по платежам в бюджет администрации Каменского сельсовета</w:t>
      </w:r>
      <w:r w:rsidR="00466E9C" w:rsidRPr="00466E9C">
        <w:rPr>
          <w:rFonts w:eastAsia="Calibri"/>
          <w:sz w:val="28"/>
          <w:szCs w:val="28"/>
          <w:lang w:eastAsia="en-US"/>
        </w:rPr>
        <w:t xml:space="preserve"> </w:t>
      </w:r>
      <w:r w:rsidR="00466E9C">
        <w:rPr>
          <w:rFonts w:eastAsia="Calibri"/>
          <w:sz w:val="28"/>
          <w:szCs w:val="28"/>
          <w:lang w:eastAsia="en-US"/>
        </w:rPr>
        <w:t>согласно приложению</w:t>
      </w:r>
      <w:r w:rsidR="00466E9C" w:rsidRPr="00466E9C">
        <w:rPr>
          <w:rFonts w:eastAsia="Calibri"/>
          <w:sz w:val="28"/>
          <w:szCs w:val="28"/>
          <w:lang w:eastAsia="en-US"/>
        </w:rPr>
        <w:t>.</w:t>
      </w:r>
    </w:p>
    <w:p w14:paraId="237CAE2C" w14:textId="3644B53D" w:rsidR="00466E9C" w:rsidRPr="00466E9C" w:rsidRDefault="00466E9C" w:rsidP="00076ECF">
      <w:pPr>
        <w:jc w:val="both"/>
        <w:rPr>
          <w:sz w:val="28"/>
          <w:szCs w:val="28"/>
        </w:rPr>
      </w:pPr>
      <w:r>
        <w:rPr>
          <w:sz w:val="28"/>
          <w:szCs w:val="28"/>
        </w:rPr>
        <w:tab/>
        <w:t>2. Считать утратившим силу</w:t>
      </w:r>
      <w:r w:rsidRPr="00466E9C">
        <w:rPr>
          <w:sz w:val="28"/>
          <w:szCs w:val="28"/>
        </w:rPr>
        <w:t xml:space="preserve"> </w:t>
      </w:r>
      <w:r w:rsidR="001569EC">
        <w:rPr>
          <w:sz w:val="28"/>
          <w:szCs w:val="28"/>
        </w:rPr>
        <w:t xml:space="preserve">постановление от 09.09.2020 </w:t>
      </w:r>
      <w:r>
        <w:rPr>
          <w:sz w:val="28"/>
          <w:szCs w:val="28"/>
        </w:rPr>
        <w:t xml:space="preserve"> № 41 «Об утверждении Порядка принятия решений о признании безнадежной к взысканию задолженности по платежам в бюджет администрации Каменского сельсовета».</w:t>
      </w:r>
    </w:p>
    <w:p w14:paraId="0CD0F785" w14:textId="6BABACB8" w:rsidR="00076ECF" w:rsidRDefault="00466E9C" w:rsidP="00466E9C">
      <w:pPr>
        <w:tabs>
          <w:tab w:val="left" w:pos="1134"/>
        </w:tabs>
        <w:ind w:firstLine="720"/>
        <w:jc w:val="both"/>
        <w:rPr>
          <w:sz w:val="28"/>
          <w:szCs w:val="28"/>
        </w:rPr>
      </w:pPr>
      <w:r>
        <w:rPr>
          <w:rFonts w:ascii="Times New Roman CYR" w:hAnsi="Times New Roman CYR" w:cs="Times New Roman CYR"/>
          <w:bCs/>
          <w:sz w:val="28"/>
          <w:szCs w:val="28"/>
        </w:rPr>
        <w:t>3</w:t>
      </w:r>
      <w:r w:rsidR="005E7BB0" w:rsidRPr="00313453">
        <w:rPr>
          <w:rFonts w:ascii="Times New Roman CYR" w:hAnsi="Times New Roman CYR" w:cs="Times New Roman CYR"/>
          <w:bCs/>
          <w:sz w:val="28"/>
          <w:szCs w:val="28"/>
        </w:rPr>
        <w:t xml:space="preserve">. </w:t>
      </w:r>
      <w:r w:rsidR="00BF5560" w:rsidRPr="00313453">
        <w:rPr>
          <w:sz w:val="28"/>
          <w:szCs w:val="28"/>
        </w:rPr>
        <w:t>Постановление вступает в силу</w:t>
      </w:r>
      <w:r w:rsidR="00981A7B">
        <w:rPr>
          <w:sz w:val="28"/>
          <w:szCs w:val="28"/>
        </w:rPr>
        <w:t xml:space="preserve"> в день, следующий за днем его официального опубликования в информационном</w:t>
      </w:r>
      <w:r w:rsidR="00BF5560" w:rsidRPr="00313453">
        <w:rPr>
          <w:sz w:val="28"/>
          <w:szCs w:val="28"/>
        </w:rPr>
        <w:t xml:space="preserve"> </w:t>
      </w:r>
      <w:r w:rsidR="001A152D">
        <w:rPr>
          <w:sz w:val="28"/>
          <w:szCs w:val="28"/>
        </w:rPr>
        <w:t>бюллетене «Ведомости Манского района»</w:t>
      </w:r>
      <w:r>
        <w:rPr>
          <w:sz w:val="28"/>
          <w:szCs w:val="28"/>
        </w:rPr>
        <w:t>.</w:t>
      </w:r>
      <w:r w:rsidR="00BF5560" w:rsidRPr="00313453">
        <w:rPr>
          <w:sz w:val="28"/>
          <w:szCs w:val="28"/>
        </w:rPr>
        <w:t xml:space="preserve"> </w:t>
      </w:r>
    </w:p>
    <w:p w14:paraId="340E03A8" w14:textId="77777777" w:rsidR="00466E9C" w:rsidRDefault="00466E9C" w:rsidP="00466E9C">
      <w:pPr>
        <w:tabs>
          <w:tab w:val="left" w:pos="1134"/>
        </w:tabs>
        <w:ind w:firstLine="720"/>
        <w:jc w:val="both"/>
        <w:rPr>
          <w:sz w:val="28"/>
          <w:szCs w:val="28"/>
        </w:rPr>
      </w:pPr>
    </w:p>
    <w:p w14:paraId="18AF24C4" w14:textId="77777777" w:rsidR="00466E9C" w:rsidRPr="00466E9C" w:rsidRDefault="00466E9C" w:rsidP="00466E9C">
      <w:pPr>
        <w:tabs>
          <w:tab w:val="left" w:pos="1134"/>
        </w:tabs>
        <w:ind w:firstLine="720"/>
        <w:jc w:val="both"/>
        <w:rPr>
          <w:sz w:val="28"/>
          <w:szCs w:val="28"/>
        </w:rPr>
      </w:pPr>
    </w:p>
    <w:p w14:paraId="2F012A49" w14:textId="42BC6BD9" w:rsidR="00907598" w:rsidRDefault="00925F79" w:rsidP="00907598">
      <w:pPr>
        <w:pStyle w:val="a9"/>
        <w:spacing w:line="240" w:lineRule="exact"/>
        <w:ind w:firstLine="0"/>
        <w:rPr>
          <w:szCs w:val="28"/>
        </w:rPr>
      </w:pPr>
      <w:r w:rsidRPr="00313453">
        <w:rPr>
          <w:szCs w:val="28"/>
        </w:rPr>
        <w:t xml:space="preserve">Глава </w:t>
      </w:r>
      <w:r w:rsidR="003F1193" w:rsidRPr="00313453">
        <w:rPr>
          <w:szCs w:val="28"/>
        </w:rPr>
        <w:t>администрации</w:t>
      </w:r>
      <w:r w:rsidRPr="00313453">
        <w:rPr>
          <w:szCs w:val="28"/>
        </w:rPr>
        <w:tab/>
      </w:r>
      <w:r w:rsidRPr="00313453">
        <w:rPr>
          <w:szCs w:val="28"/>
        </w:rPr>
        <w:tab/>
      </w:r>
      <w:r w:rsidRPr="00313453">
        <w:rPr>
          <w:szCs w:val="28"/>
        </w:rPr>
        <w:tab/>
      </w:r>
      <w:r w:rsidR="00D848FD" w:rsidRPr="00313453">
        <w:rPr>
          <w:szCs w:val="28"/>
        </w:rPr>
        <w:t xml:space="preserve">  </w:t>
      </w:r>
      <w:r w:rsidR="003F1193" w:rsidRPr="00313453">
        <w:rPr>
          <w:szCs w:val="28"/>
        </w:rPr>
        <w:t xml:space="preserve">                                 </w:t>
      </w:r>
      <w:r w:rsidR="00466E9C">
        <w:rPr>
          <w:szCs w:val="28"/>
        </w:rPr>
        <w:t xml:space="preserve">   </w:t>
      </w:r>
      <w:r w:rsidR="009E4858" w:rsidRPr="00313453">
        <w:rPr>
          <w:szCs w:val="28"/>
        </w:rPr>
        <w:t xml:space="preserve"> </w:t>
      </w:r>
      <w:r w:rsidR="003F1193" w:rsidRPr="00313453">
        <w:rPr>
          <w:szCs w:val="28"/>
        </w:rPr>
        <w:t>Ф.</w:t>
      </w:r>
      <w:r w:rsidR="00466E9C">
        <w:rPr>
          <w:szCs w:val="28"/>
        </w:rPr>
        <w:t xml:space="preserve"> </w:t>
      </w:r>
      <w:r w:rsidR="003F1193" w:rsidRPr="00313453">
        <w:rPr>
          <w:szCs w:val="28"/>
        </w:rPr>
        <w:t>К.</w:t>
      </w:r>
      <w:r w:rsidR="00466E9C">
        <w:rPr>
          <w:szCs w:val="28"/>
        </w:rPr>
        <w:t xml:space="preserve"> </w:t>
      </w:r>
      <w:r w:rsidR="003F1193" w:rsidRPr="00313453">
        <w:rPr>
          <w:szCs w:val="28"/>
        </w:rPr>
        <w:t>Томашевский</w:t>
      </w:r>
    </w:p>
    <w:p w14:paraId="140704B8" w14:textId="60E16210" w:rsidR="001A152D" w:rsidRDefault="001A152D" w:rsidP="00907598">
      <w:pPr>
        <w:pStyle w:val="a9"/>
        <w:spacing w:line="240" w:lineRule="exact"/>
        <w:ind w:firstLine="0"/>
        <w:rPr>
          <w:szCs w:val="28"/>
        </w:rPr>
      </w:pPr>
    </w:p>
    <w:p w14:paraId="417BF12E" w14:textId="4AE044BB" w:rsidR="0045064D" w:rsidRDefault="0045064D" w:rsidP="00907598">
      <w:pPr>
        <w:pStyle w:val="a9"/>
        <w:spacing w:line="240" w:lineRule="exact"/>
        <w:ind w:firstLine="0"/>
        <w:rPr>
          <w:szCs w:val="28"/>
        </w:rPr>
      </w:pPr>
    </w:p>
    <w:p w14:paraId="18B99DAA" w14:textId="23E25388" w:rsidR="0045064D" w:rsidRDefault="0045064D" w:rsidP="00907598">
      <w:pPr>
        <w:pStyle w:val="a9"/>
        <w:spacing w:line="240" w:lineRule="exact"/>
        <w:ind w:firstLine="0"/>
        <w:rPr>
          <w:szCs w:val="28"/>
        </w:rPr>
      </w:pPr>
    </w:p>
    <w:p w14:paraId="3CAB5AE7" w14:textId="14CB293C" w:rsidR="0045064D" w:rsidRDefault="0045064D" w:rsidP="00907598">
      <w:pPr>
        <w:pStyle w:val="a9"/>
        <w:spacing w:line="240" w:lineRule="exact"/>
        <w:ind w:firstLine="0"/>
        <w:rPr>
          <w:szCs w:val="28"/>
        </w:rPr>
      </w:pPr>
    </w:p>
    <w:p w14:paraId="50F9AA0E" w14:textId="14FDAAF6" w:rsidR="0045064D" w:rsidRDefault="0045064D" w:rsidP="00907598">
      <w:pPr>
        <w:pStyle w:val="a9"/>
        <w:spacing w:line="240" w:lineRule="exact"/>
        <w:ind w:firstLine="0"/>
        <w:rPr>
          <w:szCs w:val="28"/>
        </w:rPr>
      </w:pPr>
    </w:p>
    <w:p w14:paraId="62946AF8" w14:textId="72D8907F" w:rsidR="0045064D" w:rsidRDefault="0045064D" w:rsidP="00907598">
      <w:pPr>
        <w:pStyle w:val="a9"/>
        <w:spacing w:line="240" w:lineRule="exact"/>
        <w:ind w:firstLine="0"/>
        <w:rPr>
          <w:szCs w:val="28"/>
        </w:rPr>
      </w:pPr>
    </w:p>
    <w:p w14:paraId="792C4142" w14:textId="31D07B30" w:rsidR="0045064D" w:rsidRDefault="0045064D" w:rsidP="00907598">
      <w:pPr>
        <w:pStyle w:val="a9"/>
        <w:spacing w:line="240" w:lineRule="exact"/>
        <w:ind w:firstLine="0"/>
        <w:rPr>
          <w:szCs w:val="28"/>
        </w:rPr>
      </w:pPr>
    </w:p>
    <w:p w14:paraId="26129DCE" w14:textId="333CB89C" w:rsidR="0045064D" w:rsidRDefault="0045064D" w:rsidP="00907598">
      <w:pPr>
        <w:pStyle w:val="a9"/>
        <w:spacing w:line="240" w:lineRule="exact"/>
        <w:ind w:firstLine="0"/>
        <w:rPr>
          <w:szCs w:val="28"/>
        </w:rPr>
      </w:pPr>
    </w:p>
    <w:p w14:paraId="3B830B2B" w14:textId="2D5049F0" w:rsidR="0045064D" w:rsidRDefault="0045064D" w:rsidP="00907598">
      <w:pPr>
        <w:pStyle w:val="a9"/>
        <w:spacing w:line="240" w:lineRule="exact"/>
        <w:ind w:firstLine="0"/>
        <w:rPr>
          <w:szCs w:val="28"/>
        </w:rPr>
      </w:pPr>
    </w:p>
    <w:p w14:paraId="7C314371" w14:textId="08F53C4B" w:rsidR="0045064D" w:rsidRDefault="0045064D" w:rsidP="00907598">
      <w:pPr>
        <w:pStyle w:val="a9"/>
        <w:spacing w:line="240" w:lineRule="exact"/>
        <w:ind w:firstLine="0"/>
        <w:rPr>
          <w:szCs w:val="28"/>
        </w:rPr>
      </w:pPr>
    </w:p>
    <w:p w14:paraId="4316AEA3" w14:textId="58366F31" w:rsidR="0045064D" w:rsidRDefault="0045064D" w:rsidP="00907598">
      <w:pPr>
        <w:pStyle w:val="a9"/>
        <w:spacing w:line="240" w:lineRule="exact"/>
        <w:ind w:firstLine="0"/>
        <w:rPr>
          <w:szCs w:val="28"/>
        </w:rPr>
      </w:pPr>
    </w:p>
    <w:p w14:paraId="3B548BAF" w14:textId="357F8D18" w:rsidR="0045064D" w:rsidRDefault="0045064D" w:rsidP="00907598">
      <w:pPr>
        <w:pStyle w:val="a9"/>
        <w:spacing w:line="240" w:lineRule="exact"/>
        <w:ind w:firstLine="0"/>
        <w:rPr>
          <w:szCs w:val="28"/>
        </w:rPr>
      </w:pPr>
    </w:p>
    <w:p w14:paraId="29227972" w14:textId="77777777" w:rsidR="001569EC" w:rsidRDefault="001569EC" w:rsidP="00F92A16">
      <w:pPr>
        <w:pStyle w:val="a9"/>
        <w:spacing w:line="240" w:lineRule="exact"/>
        <w:ind w:firstLine="0"/>
        <w:rPr>
          <w:szCs w:val="28"/>
        </w:rPr>
      </w:pPr>
    </w:p>
    <w:p w14:paraId="2A99E24E" w14:textId="77777777" w:rsidR="001569EC" w:rsidRDefault="001569EC" w:rsidP="0045064D">
      <w:pPr>
        <w:pStyle w:val="a9"/>
        <w:spacing w:line="240" w:lineRule="exact"/>
        <w:ind w:firstLine="0"/>
        <w:jc w:val="right"/>
        <w:rPr>
          <w:szCs w:val="28"/>
        </w:rPr>
      </w:pPr>
    </w:p>
    <w:p w14:paraId="2D5E7A16" w14:textId="57FC075F" w:rsidR="0045064D" w:rsidRPr="00F92A16" w:rsidRDefault="0045064D" w:rsidP="0045064D">
      <w:pPr>
        <w:pStyle w:val="a9"/>
        <w:spacing w:line="240" w:lineRule="exact"/>
        <w:ind w:firstLine="0"/>
        <w:jc w:val="right"/>
        <w:rPr>
          <w:sz w:val="20"/>
        </w:rPr>
      </w:pPr>
      <w:r w:rsidRPr="00F92A16">
        <w:rPr>
          <w:sz w:val="20"/>
        </w:rPr>
        <w:lastRenderedPageBreak/>
        <w:t>Приложение</w:t>
      </w:r>
    </w:p>
    <w:p w14:paraId="5B26EAD2" w14:textId="77777777" w:rsidR="0045064D" w:rsidRPr="00F92A16" w:rsidRDefault="0045064D" w:rsidP="0045064D">
      <w:pPr>
        <w:pStyle w:val="a9"/>
        <w:spacing w:line="240" w:lineRule="exact"/>
        <w:ind w:firstLine="0"/>
        <w:jc w:val="right"/>
        <w:rPr>
          <w:sz w:val="20"/>
        </w:rPr>
      </w:pPr>
      <w:r w:rsidRPr="00F92A16">
        <w:rPr>
          <w:sz w:val="20"/>
        </w:rPr>
        <w:t xml:space="preserve">к постановлению администрации </w:t>
      </w:r>
    </w:p>
    <w:p w14:paraId="16E3E862" w14:textId="4056C095" w:rsidR="0045064D" w:rsidRPr="00F92A16" w:rsidRDefault="0045064D" w:rsidP="0045064D">
      <w:pPr>
        <w:pStyle w:val="a9"/>
        <w:spacing w:line="240" w:lineRule="exact"/>
        <w:ind w:firstLine="0"/>
        <w:jc w:val="right"/>
        <w:rPr>
          <w:sz w:val="20"/>
        </w:rPr>
      </w:pPr>
      <w:r w:rsidRPr="00F92A16">
        <w:rPr>
          <w:sz w:val="20"/>
        </w:rPr>
        <w:t>Каменского сельсовета</w:t>
      </w:r>
    </w:p>
    <w:p w14:paraId="7AB3BC06" w14:textId="671ACF0A" w:rsidR="0045064D" w:rsidRPr="00F92A16" w:rsidRDefault="001569EC" w:rsidP="0045064D">
      <w:pPr>
        <w:pStyle w:val="a9"/>
        <w:spacing w:line="240" w:lineRule="exact"/>
        <w:ind w:firstLine="0"/>
        <w:jc w:val="right"/>
        <w:rPr>
          <w:sz w:val="20"/>
        </w:rPr>
      </w:pPr>
      <w:r w:rsidRPr="00F92A16">
        <w:rPr>
          <w:sz w:val="20"/>
        </w:rPr>
        <w:t xml:space="preserve"> от 21.11.2023 г №82</w:t>
      </w:r>
    </w:p>
    <w:p w14:paraId="71901D2F" w14:textId="40BC7901" w:rsidR="0045064D" w:rsidRDefault="0045064D" w:rsidP="0045064D">
      <w:pPr>
        <w:pStyle w:val="a9"/>
        <w:spacing w:line="240" w:lineRule="exact"/>
        <w:ind w:firstLine="0"/>
        <w:jc w:val="right"/>
        <w:rPr>
          <w:szCs w:val="28"/>
        </w:rPr>
      </w:pPr>
    </w:p>
    <w:p w14:paraId="197AE89E" w14:textId="1B3AB34B" w:rsidR="0045064D" w:rsidRDefault="0045064D" w:rsidP="0045064D">
      <w:pPr>
        <w:pStyle w:val="a9"/>
        <w:spacing w:line="240" w:lineRule="exact"/>
        <w:ind w:firstLine="0"/>
        <w:jc w:val="right"/>
        <w:rPr>
          <w:szCs w:val="28"/>
        </w:rPr>
      </w:pPr>
    </w:p>
    <w:p w14:paraId="2D511429" w14:textId="1A7F3DDE" w:rsidR="0045064D" w:rsidRDefault="0045064D" w:rsidP="00F92A16">
      <w:pPr>
        <w:pStyle w:val="a9"/>
        <w:spacing w:line="240" w:lineRule="exact"/>
        <w:ind w:firstLine="0"/>
        <w:rPr>
          <w:szCs w:val="28"/>
        </w:rPr>
      </w:pPr>
    </w:p>
    <w:p w14:paraId="5EC6790A" w14:textId="77777777" w:rsidR="00466E9C" w:rsidRDefault="0045064D" w:rsidP="0045064D">
      <w:pPr>
        <w:pStyle w:val="a9"/>
        <w:spacing w:line="240" w:lineRule="exact"/>
        <w:ind w:firstLine="0"/>
        <w:jc w:val="center"/>
        <w:rPr>
          <w:b/>
          <w:szCs w:val="28"/>
        </w:rPr>
      </w:pPr>
      <w:r w:rsidRPr="00076ECF">
        <w:rPr>
          <w:b/>
          <w:szCs w:val="28"/>
        </w:rPr>
        <w:t>Порядок принятия</w:t>
      </w:r>
      <w:r w:rsidRPr="0045064D">
        <w:rPr>
          <w:b/>
          <w:szCs w:val="28"/>
        </w:rPr>
        <w:t xml:space="preserve"> решений о признании безнадежной </w:t>
      </w:r>
    </w:p>
    <w:p w14:paraId="4C1F2250" w14:textId="77777777" w:rsidR="00466E9C" w:rsidRDefault="0045064D" w:rsidP="0045064D">
      <w:pPr>
        <w:pStyle w:val="a9"/>
        <w:spacing w:line="240" w:lineRule="exact"/>
        <w:ind w:firstLine="0"/>
        <w:jc w:val="center"/>
        <w:rPr>
          <w:b/>
          <w:szCs w:val="28"/>
        </w:rPr>
      </w:pPr>
      <w:r w:rsidRPr="0045064D">
        <w:rPr>
          <w:b/>
          <w:szCs w:val="28"/>
        </w:rPr>
        <w:t xml:space="preserve">к взысканию задолженности по платежам </w:t>
      </w:r>
    </w:p>
    <w:p w14:paraId="1E752061" w14:textId="61743DCA" w:rsidR="0045064D" w:rsidRDefault="0045064D" w:rsidP="0045064D">
      <w:pPr>
        <w:pStyle w:val="a9"/>
        <w:spacing w:line="240" w:lineRule="exact"/>
        <w:ind w:firstLine="0"/>
        <w:jc w:val="center"/>
        <w:rPr>
          <w:b/>
          <w:szCs w:val="28"/>
        </w:rPr>
      </w:pPr>
      <w:r w:rsidRPr="0045064D">
        <w:rPr>
          <w:b/>
          <w:szCs w:val="28"/>
        </w:rPr>
        <w:t>в бюджет администрации Каменского сельсовета</w:t>
      </w:r>
    </w:p>
    <w:p w14:paraId="402803CD" w14:textId="5A269F92" w:rsidR="0045064D" w:rsidRDefault="0045064D" w:rsidP="0045064D">
      <w:pPr>
        <w:pStyle w:val="a9"/>
        <w:spacing w:line="240" w:lineRule="exact"/>
        <w:ind w:firstLine="0"/>
        <w:jc w:val="center"/>
        <w:rPr>
          <w:b/>
          <w:szCs w:val="28"/>
        </w:rPr>
      </w:pPr>
    </w:p>
    <w:p w14:paraId="6D644FCD" w14:textId="3C565B0B" w:rsidR="0045064D" w:rsidRDefault="0045064D" w:rsidP="00F92A16">
      <w:pPr>
        <w:pStyle w:val="a9"/>
        <w:spacing w:line="240" w:lineRule="exact"/>
        <w:ind w:firstLine="0"/>
        <w:rPr>
          <w:b/>
          <w:szCs w:val="28"/>
        </w:rPr>
      </w:pPr>
      <w:bookmarkStart w:id="0" w:name="_GoBack"/>
      <w:bookmarkEnd w:id="0"/>
    </w:p>
    <w:p w14:paraId="6B8B4856" w14:textId="46D0050F" w:rsidR="00C551BD" w:rsidRPr="00076ECF" w:rsidRDefault="00076ECF" w:rsidP="00076ECF">
      <w:pPr>
        <w:jc w:val="both"/>
        <w:rPr>
          <w:rFonts w:eastAsiaTheme="minorHAnsi"/>
          <w:sz w:val="28"/>
          <w:szCs w:val="28"/>
          <w:lang w:eastAsia="en-US"/>
        </w:rPr>
      </w:pPr>
      <w:r w:rsidRPr="00076ECF">
        <w:rPr>
          <w:sz w:val="28"/>
          <w:szCs w:val="28"/>
        </w:rPr>
        <w:t xml:space="preserve">      1. </w:t>
      </w:r>
      <w:r w:rsidR="0045064D" w:rsidRPr="00076ECF">
        <w:rPr>
          <w:sz w:val="28"/>
          <w:szCs w:val="28"/>
        </w:rPr>
        <w:t>Порядок принятия решений о признании безнадежной к взысканию задолженности по платежам в бюджет администрации Каменского сельсовета (далее – Порядок, местный бюджет) устанавливает осно</w:t>
      </w:r>
      <w:r w:rsidR="00C551BD" w:rsidRPr="00076ECF">
        <w:rPr>
          <w:sz w:val="28"/>
          <w:szCs w:val="28"/>
        </w:rPr>
        <w:t xml:space="preserve">вания для принятия </w:t>
      </w:r>
      <w:r w:rsidR="00C551BD" w:rsidRPr="00076ECF">
        <w:rPr>
          <w:rFonts w:eastAsiaTheme="minorHAnsi"/>
          <w:sz w:val="28"/>
          <w:szCs w:val="28"/>
          <w:lang w:eastAsia="en-US"/>
        </w:rPr>
        <w:t>администраторами доходов бюджета администрации Каменского сельсовета решения о признании безнадежной к взысканию задолженности по платежам в местный бюджет, перечень документов, необходимых для принятия такого решения, процедуру и сроки его принятия</w:t>
      </w:r>
      <w:r>
        <w:rPr>
          <w:rFonts w:eastAsiaTheme="minorHAnsi"/>
          <w:sz w:val="28"/>
          <w:szCs w:val="28"/>
          <w:lang w:eastAsia="en-US"/>
        </w:rPr>
        <w:t>.</w:t>
      </w:r>
    </w:p>
    <w:p w14:paraId="488CFC32" w14:textId="39310F35" w:rsidR="00C551BD" w:rsidRPr="00593B9F" w:rsidRDefault="00076ECF" w:rsidP="00076ECF">
      <w:pPr>
        <w:jc w:val="both"/>
        <w:rPr>
          <w:rFonts w:eastAsiaTheme="minorHAnsi"/>
          <w:sz w:val="28"/>
          <w:szCs w:val="28"/>
          <w:lang w:eastAsia="en-US"/>
        </w:rPr>
      </w:pPr>
      <w:r>
        <w:rPr>
          <w:rFonts w:eastAsiaTheme="minorHAnsi"/>
          <w:sz w:val="28"/>
          <w:szCs w:val="28"/>
          <w:lang w:eastAsia="en-US"/>
        </w:rPr>
        <w:t xml:space="preserve">      2. </w:t>
      </w:r>
      <w:r w:rsidR="00C551BD" w:rsidRPr="00593B9F">
        <w:rPr>
          <w:rFonts w:eastAsiaTheme="minorHAnsi"/>
          <w:sz w:val="28"/>
          <w:szCs w:val="28"/>
          <w:lang w:eastAsia="en-US"/>
        </w:rPr>
        <w:t>Основаниями для принятия администраторами доходов бюджета решения о признании безнадежной к взысканию задолженности по платежам в местный бюджет являются законодательно установленные случаи:</w:t>
      </w:r>
    </w:p>
    <w:p w14:paraId="21F31E80" w14:textId="45E474F1" w:rsidR="00FA01BE" w:rsidRDefault="00FA01BE" w:rsidP="00FA01BE">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290257">
        <w:rPr>
          <w:rFonts w:eastAsiaTheme="minorHAnsi"/>
          <w:sz w:val="28"/>
          <w:szCs w:val="28"/>
          <w:lang w:eastAsia="en-US"/>
        </w:rPr>
        <w:t>1</w:t>
      </w:r>
      <w:r>
        <w:rPr>
          <w:rFonts w:eastAsiaTheme="minorHAnsi"/>
          <w:sz w:val="28"/>
          <w:szCs w:val="28"/>
          <w:lang w:eastAsia="en-US"/>
        </w:rPr>
        <w:t>) смерть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14:paraId="5F21BED3" w14:textId="628676DE" w:rsidR="00FA01BE" w:rsidRDefault="00FA01BE" w:rsidP="00FA01BE">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290257">
        <w:rPr>
          <w:rFonts w:eastAsiaTheme="minorHAnsi"/>
          <w:sz w:val="28"/>
          <w:szCs w:val="28"/>
          <w:lang w:eastAsia="en-US"/>
        </w:rPr>
        <w:t>2</w:t>
      </w:r>
      <w:r>
        <w:rPr>
          <w:rFonts w:eastAsiaTheme="minorHAnsi"/>
          <w:sz w:val="28"/>
          <w:szCs w:val="28"/>
          <w:lang w:eastAsia="en-US"/>
        </w:rPr>
        <w:t>) признания банкротом индивидуального предпринимателя - плательщика платежей в бюджет в соответствии с Федеральным за</w:t>
      </w:r>
      <w:r w:rsidR="00443405">
        <w:rPr>
          <w:rFonts w:eastAsiaTheme="minorHAnsi"/>
          <w:sz w:val="28"/>
          <w:szCs w:val="28"/>
          <w:lang w:eastAsia="en-US"/>
        </w:rPr>
        <w:t>коном от 26 октября 2002 года №127-ФЗ «</w:t>
      </w:r>
      <w:r>
        <w:rPr>
          <w:rFonts w:eastAsiaTheme="minorHAnsi"/>
          <w:sz w:val="28"/>
          <w:szCs w:val="28"/>
          <w:lang w:eastAsia="en-US"/>
        </w:rPr>
        <w:t xml:space="preserve">О </w:t>
      </w:r>
      <w:r w:rsidR="00443405">
        <w:rPr>
          <w:rFonts w:eastAsiaTheme="minorHAnsi"/>
          <w:sz w:val="28"/>
          <w:szCs w:val="28"/>
          <w:lang w:eastAsia="en-US"/>
        </w:rPr>
        <w:t>несостоятельности (банкротстве)»</w:t>
      </w:r>
      <w:r>
        <w:rPr>
          <w:rFonts w:eastAsiaTheme="minorHAnsi"/>
          <w:sz w:val="28"/>
          <w:szCs w:val="28"/>
          <w:lang w:eastAsia="en-US"/>
        </w:rPr>
        <w:t xml:space="preserve"> - в части задолженности по платежам в бюджет, не погашенной по причине недостаточности имущества должника;</w:t>
      </w:r>
    </w:p>
    <w:p w14:paraId="0C0A5BBB" w14:textId="1FAA4F19" w:rsidR="00FA01BE" w:rsidRDefault="00466E9C" w:rsidP="00FA01BE">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3</w:t>
      </w:r>
      <w:r w:rsidR="00290257">
        <w:rPr>
          <w:rFonts w:eastAsiaTheme="minorHAnsi"/>
          <w:sz w:val="28"/>
          <w:szCs w:val="28"/>
          <w:lang w:eastAsia="en-US"/>
        </w:rPr>
        <w:t>)</w:t>
      </w:r>
      <w:r>
        <w:rPr>
          <w:rFonts w:eastAsiaTheme="minorHAnsi"/>
          <w:sz w:val="28"/>
          <w:szCs w:val="28"/>
          <w:lang w:eastAsia="en-US"/>
        </w:rPr>
        <w:t xml:space="preserve"> </w:t>
      </w:r>
      <w:r w:rsidR="00FA01BE">
        <w:rPr>
          <w:rFonts w:eastAsiaTheme="minorHAnsi"/>
          <w:sz w:val="28"/>
          <w:szCs w:val="28"/>
          <w:lang w:eastAsia="en-US"/>
        </w:rPr>
        <w:t xml:space="preserve">признания банкротом гражданина, не являющегося индивидуальным предпринимателем, в соответствии с Федеральным </w:t>
      </w:r>
      <w:hyperlink r:id="rId7" w:history="1">
        <w:r w:rsidR="00FA01BE" w:rsidRPr="00466E9C">
          <w:rPr>
            <w:rFonts w:eastAsiaTheme="minorHAnsi"/>
            <w:sz w:val="28"/>
            <w:szCs w:val="28"/>
            <w:lang w:eastAsia="en-US"/>
          </w:rPr>
          <w:t>законом</w:t>
        </w:r>
      </w:hyperlink>
      <w:r w:rsidR="00FA01BE" w:rsidRPr="00466E9C">
        <w:rPr>
          <w:rFonts w:eastAsiaTheme="minorHAnsi"/>
          <w:sz w:val="28"/>
          <w:szCs w:val="28"/>
          <w:lang w:eastAsia="en-US"/>
        </w:rPr>
        <w:t xml:space="preserve"> </w:t>
      </w:r>
      <w:r w:rsidR="00443405">
        <w:rPr>
          <w:rFonts w:eastAsiaTheme="minorHAnsi"/>
          <w:sz w:val="28"/>
          <w:szCs w:val="28"/>
          <w:lang w:eastAsia="en-US"/>
        </w:rPr>
        <w:t>от 26 октября 2002 года №127-ФЗ «</w:t>
      </w:r>
      <w:r w:rsidR="00FA01BE">
        <w:rPr>
          <w:rFonts w:eastAsiaTheme="minorHAnsi"/>
          <w:sz w:val="28"/>
          <w:szCs w:val="28"/>
          <w:lang w:eastAsia="en-US"/>
        </w:rPr>
        <w:t xml:space="preserve">О </w:t>
      </w:r>
      <w:r w:rsidR="00443405">
        <w:rPr>
          <w:rFonts w:eastAsiaTheme="minorHAnsi"/>
          <w:sz w:val="28"/>
          <w:szCs w:val="28"/>
          <w:lang w:eastAsia="en-US"/>
        </w:rPr>
        <w:t>несостоятельности (банкротстве)»</w:t>
      </w:r>
      <w:r w:rsidR="00FA01BE">
        <w:rPr>
          <w:rFonts w:eastAsiaTheme="minorHAnsi"/>
          <w:sz w:val="28"/>
          <w:szCs w:val="28"/>
          <w:lang w:eastAsia="en-US"/>
        </w:rPr>
        <w:t xml:space="preserve">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14:paraId="56C35F53" w14:textId="23AABBD8" w:rsidR="00FA01BE" w:rsidRDefault="00FA01BE" w:rsidP="00FA01BE">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466E9C">
        <w:rPr>
          <w:rFonts w:eastAsiaTheme="minorHAnsi"/>
          <w:sz w:val="28"/>
          <w:szCs w:val="28"/>
          <w:lang w:eastAsia="en-US"/>
        </w:rPr>
        <w:t>4</w:t>
      </w:r>
      <w:r>
        <w:rPr>
          <w:rFonts w:eastAsiaTheme="minorHAnsi"/>
          <w:sz w:val="28"/>
          <w:szCs w:val="28"/>
          <w:lang w:eastAsia="en-US"/>
        </w:rPr>
        <w:t>)</w:t>
      </w:r>
      <w:r w:rsidRPr="00FA01BE">
        <w:rPr>
          <w:rFonts w:eastAsiaTheme="minorHAnsi"/>
          <w:sz w:val="28"/>
          <w:szCs w:val="28"/>
          <w:lang w:eastAsia="en-US"/>
        </w:rPr>
        <w:t xml:space="preserve"> </w:t>
      </w:r>
      <w:r>
        <w:rPr>
          <w:rFonts w:eastAsiaTheme="minorHAnsi"/>
          <w:sz w:val="28"/>
          <w:szCs w:val="28"/>
          <w:lang w:eastAsia="en-US"/>
        </w:rPr>
        <w:t>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14:paraId="20FE3C51" w14:textId="400674FF" w:rsidR="00290257" w:rsidRDefault="00466E9C" w:rsidP="00290257">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5</w:t>
      </w:r>
      <w:r w:rsidR="00290257">
        <w:rPr>
          <w:rFonts w:eastAsiaTheme="minorHAnsi"/>
          <w:sz w:val="28"/>
          <w:szCs w:val="28"/>
          <w:lang w:eastAsia="en-US"/>
        </w:rPr>
        <w:t>)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14:paraId="00864DBC" w14:textId="5DF300EC" w:rsidR="00290257" w:rsidRDefault="00466E9C" w:rsidP="00076EC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00290257">
        <w:rPr>
          <w:rFonts w:eastAsiaTheme="minorHAnsi"/>
          <w:sz w:val="28"/>
          <w:szCs w:val="28"/>
          <w:lang w:eastAsia="en-US"/>
        </w:rPr>
        <w:t>)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w:t>
      </w:r>
      <w:r w:rsidR="00290257" w:rsidRPr="00466E9C">
        <w:rPr>
          <w:rFonts w:eastAsiaTheme="minorHAnsi"/>
          <w:sz w:val="28"/>
          <w:szCs w:val="28"/>
          <w:lang w:eastAsia="en-US"/>
        </w:rPr>
        <w:t xml:space="preserve">у </w:t>
      </w:r>
      <w:hyperlink r:id="rId8" w:history="1">
        <w:r w:rsidR="00290257" w:rsidRPr="00466E9C">
          <w:rPr>
            <w:rFonts w:eastAsiaTheme="minorHAnsi"/>
            <w:sz w:val="28"/>
            <w:szCs w:val="28"/>
            <w:lang w:eastAsia="en-US"/>
          </w:rPr>
          <w:t>пунктом 3</w:t>
        </w:r>
      </w:hyperlink>
      <w:r w:rsidR="00290257">
        <w:rPr>
          <w:rFonts w:eastAsiaTheme="minorHAnsi"/>
          <w:sz w:val="28"/>
          <w:szCs w:val="28"/>
          <w:lang w:eastAsia="en-US"/>
        </w:rPr>
        <w:t xml:space="preserve"> или </w:t>
      </w:r>
      <w:hyperlink r:id="rId9" w:history="1">
        <w:r w:rsidR="00290257" w:rsidRPr="00466E9C">
          <w:rPr>
            <w:rFonts w:eastAsiaTheme="minorHAnsi"/>
            <w:sz w:val="28"/>
            <w:szCs w:val="28"/>
            <w:lang w:eastAsia="en-US"/>
          </w:rPr>
          <w:t>4 части 1 статьи 46</w:t>
        </w:r>
      </w:hyperlink>
      <w:r w:rsidR="00290257">
        <w:rPr>
          <w:rFonts w:eastAsiaTheme="minorHAnsi"/>
          <w:sz w:val="28"/>
          <w:szCs w:val="28"/>
          <w:lang w:eastAsia="en-US"/>
        </w:rPr>
        <w:t xml:space="preserve"> Федерального</w:t>
      </w:r>
      <w:r w:rsidR="00443405">
        <w:rPr>
          <w:rFonts w:eastAsiaTheme="minorHAnsi"/>
          <w:sz w:val="28"/>
          <w:szCs w:val="28"/>
          <w:lang w:eastAsia="en-US"/>
        </w:rPr>
        <w:t xml:space="preserve"> закона от 2 октября 2007 года №229-ФЗ «Об </w:t>
      </w:r>
      <w:r w:rsidR="00443405">
        <w:rPr>
          <w:rFonts w:eastAsiaTheme="minorHAnsi"/>
          <w:sz w:val="28"/>
          <w:szCs w:val="28"/>
          <w:lang w:eastAsia="en-US"/>
        </w:rPr>
        <w:lastRenderedPageBreak/>
        <w:t>исполнительном производстве»</w:t>
      </w:r>
      <w:r w:rsidR="00290257">
        <w:rPr>
          <w:rFonts w:eastAsiaTheme="minorHAnsi"/>
          <w:sz w:val="28"/>
          <w:szCs w:val="28"/>
          <w:lang w:eastAsia="en-US"/>
        </w:rPr>
        <w:t>, если с даты образования задолженности по платежам в бюджет прошло более пяти лет, в следующих случаях:</w:t>
      </w:r>
    </w:p>
    <w:p w14:paraId="0A1BDBA1" w14:textId="77777777" w:rsidR="00290257" w:rsidRDefault="00290257" w:rsidP="00466E9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размер задолженности не превышает размера требований к должнику, установленного </w:t>
      </w:r>
      <w:hyperlink r:id="rId10" w:history="1">
        <w:r w:rsidRPr="00466E9C">
          <w:rPr>
            <w:rFonts w:eastAsiaTheme="minorHAnsi"/>
            <w:sz w:val="28"/>
            <w:szCs w:val="28"/>
            <w:lang w:eastAsia="en-US"/>
          </w:rPr>
          <w:t>законодательством</w:t>
        </w:r>
      </w:hyperlink>
      <w:r w:rsidRPr="00466E9C">
        <w:rPr>
          <w:rFonts w:eastAsiaTheme="minorHAnsi"/>
          <w:sz w:val="28"/>
          <w:szCs w:val="28"/>
          <w:lang w:eastAsia="en-US"/>
        </w:rPr>
        <w:t xml:space="preserve"> </w:t>
      </w:r>
      <w:r>
        <w:rPr>
          <w:rFonts w:eastAsiaTheme="minorHAnsi"/>
          <w:sz w:val="28"/>
          <w:szCs w:val="28"/>
          <w:lang w:eastAsia="en-US"/>
        </w:rPr>
        <w:t>Российской Федерации о несостоятельности (банкротстве) для возбуждения производства по делу о банкротстве;</w:t>
      </w:r>
    </w:p>
    <w:p w14:paraId="69C55DF1" w14:textId="77777777" w:rsidR="00290257" w:rsidRDefault="00290257" w:rsidP="0071120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14:paraId="53B1D811" w14:textId="0EE0C0F5" w:rsidR="00290257" w:rsidRDefault="00466E9C" w:rsidP="00466E9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w:t>
      </w:r>
      <w:r w:rsidR="00290257">
        <w:rPr>
          <w:rFonts w:eastAsiaTheme="minorHAnsi"/>
          <w:sz w:val="28"/>
          <w:szCs w:val="28"/>
          <w:lang w:eastAsia="en-US"/>
        </w:rPr>
        <w:t xml:space="preserve">)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w:t>
      </w:r>
      <w:r w:rsidR="00290257" w:rsidRPr="00466E9C">
        <w:rPr>
          <w:rFonts w:eastAsiaTheme="minorHAnsi"/>
          <w:sz w:val="28"/>
          <w:szCs w:val="28"/>
          <w:lang w:eastAsia="en-US"/>
        </w:rPr>
        <w:t xml:space="preserve">предусмотренному </w:t>
      </w:r>
      <w:hyperlink r:id="rId11" w:history="1">
        <w:r w:rsidR="00290257" w:rsidRPr="00466E9C">
          <w:rPr>
            <w:rFonts w:eastAsiaTheme="minorHAnsi"/>
            <w:sz w:val="28"/>
            <w:szCs w:val="28"/>
            <w:lang w:eastAsia="en-US"/>
          </w:rPr>
          <w:t>пунктом 3</w:t>
        </w:r>
      </w:hyperlink>
      <w:r w:rsidR="00290257">
        <w:rPr>
          <w:rFonts w:eastAsiaTheme="minorHAnsi"/>
          <w:sz w:val="28"/>
          <w:szCs w:val="28"/>
          <w:lang w:eastAsia="en-US"/>
        </w:rPr>
        <w:t xml:space="preserve"> или </w:t>
      </w:r>
      <w:hyperlink r:id="rId12" w:history="1">
        <w:r w:rsidR="00290257" w:rsidRPr="00466E9C">
          <w:rPr>
            <w:rFonts w:eastAsiaTheme="minorHAnsi"/>
            <w:sz w:val="28"/>
            <w:szCs w:val="28"/>
            <w:lang w:eastAsia="en-US"/>
          </w:rPr>
          <w:t>4 части 1 статьи 46</w:t>
        </w:r>
      </w:hyperlink>
      <w:r w:rsidR="00290257">
        <w:rPr>
          <w:rFonts w:eastAsiaTheme="minorHAnsi"/>
          <w:sz w:val="28"/>
          <w:szCs w:val="28"/>
          <w:lang w:eastAsia="en-US"/>
        </w:rPr>
        <w:t xml:space="preserve"> Федерального </w:t>
      </w:r>
      <w:r w:rsidR="00443405">
        <w:rPr>
          <w:rFonts w:eastAsiaTheme="minorHAnsi"/>
          <w:sz w:val="28"/>
          <w:szCs w:val="28"/>
          <w:lang w:eastAsia="en-US"/>
        </w:rPr>
        <w:t>закона от 2 октября 2007 года №229-ФЗ «Об исполнительном производстве»</w:t>
      </w:r>
      <w:r w:rsidR="00290257">
        <w:rPr>
          <w:rFonts w:eastAsiaTheme="minorHAnsi"/>
          <w:sz w:val="28"/>
          <w:szCs w:val="28"/>
          <w:lang w:eastAsia="en-US"/>
        </w:rPr>
        <w:t>,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w:t>
      </w:r>
      <w:r w:rsidR="00290257" w:rsidRPr="00466E9C">
        <w:rPr>
          <w:rFonts w:eastAsiaTheme="minorHAnsi"/>
          <w:sz w:val="28"/>
          <w:szCs w:val="28"/>
          <w:lang w:eastAsia="en-US"/>
        </w:rPr>
        <w:t xml:space="preserve"> </w:t>
      </w:r>
      <w:hyperlink r:id="rId13" w:history="1">
        <w:r w:rsidR="00290257" w:rsidRPr="00466E9C">
          <w:rPr>
            <w:rFonts w:eastAsiaTheme="minorHAnsi"/>
            <w:sz w:val="28"/>
            <w:szCs w:val="28"/>
            <w:lang w:eastAsia="en-US"/>
          </w:rPr>
          <w:t>законом</w:t>
        </w:r>
      </w:hyperlink>
      <w:r w:rsidR="00290257" w:rsidRPr="00466E9C">
        <w:rPr>
          <w:rFonts w:eastAsiaTheme="minorHAnsi"/>
          <w:sz w:val="28"/>
          <w:szCs w:val="28"/>
          <w:lang w:eastAsia="en-US"/>
        </w:rPr>
        <w:t xml:space="preserve"> </w:t>
      </w:r>
      <w:r w:rsidR="00443405">
        <w:rPr>
          <w:rFonts w:eastAsiaTheme="minorHAnsi"/>
          <w:sz w:val="28"/>
          <w:szCs w:val="28"/>
          <w:lang w:eastAsia="en-US"/>
        </w:rPr>
        <w:t>от 8 августа 2001 года №129-ФЗ «</w:t>
      </w:r>
      <w:r w:rsidR="00290257">
        <w:rPr>
          <w:rFonts w:eastAsiaTheme="minorHAnsi"/>
          <w:sz w:val="28"/>
          <w:szCs w:val="28"/>
          <w:lang w:eastAsia="en-US"/>
        </w:rPr>
        <w:t xml:space="preserve">О государственной регистрации юридических лиц и </w:t>
      </w:r>
      <w:r w:rsidR="00443405">
        <w:rPr>
          <w:rFonts w:eastAsiaTheme="minorHAnsi"/>
          <w:sz w:val="28"/>
          <w:szCs w:val="28"/>
          <w:lang w:eastAsia="en-US"/>
        </w:rPr>
        <w:t>индивидуальных предпринимателей»</w:t>
      </w:r>
      <w:r w:rsidR="00290257">
        <w:rPr>
          <w:rFonts w:eastAsiaTheme="minorHAnsi"/>
          <w:sz w:val="28"/>
          <w:szCs w:val="28"/>
          <w:lang w:eastAsia="en-US"/>
        </w:rPr>
        <w:t xml:space="preserve">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14:paraId="37C02CDB" w14:textId="1B2FBCA4" w:rsidR="00FA01BE" w:rsidRDefault="0047691D" w:rsidP="00466E9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290257">
        <w:rPr>
          <w:rFonts w:eastAsiaTheme="minorHAnsi"/>
          <w:sz w:val="28"/>
          <w:szCs w:val="28"/>
          <w:lang w:eastAsia="en-US"/>
        </w:rPr>
        <w:t>. Наряду со случаями, предусмотренным</w:t>
      </w:r>
      <w:r w:rsidR="00290257" w:rsidRPr="00466E9C">
        <w:rPr>
          <w:rFonts w:eastAsiaTheme="minorHAnsi"/>
          <w:sz w:val="28"/>
          <w:szCs w:val="28"/>
          <w:lang w:eastAsia="en-US"/>
        </w:rPr>
        <w:t xml:space="preserve">и </w:t>
      </w:r>
      <w:hyperlink r:id="rId14" w:history="1">
        <w:r w:rsidR="00290257" w:rsidRPr="00466E9C">
          <w:rPr>
            <w:rFonts w:eastAsiaTheme="minorHAnsi"/>
            <w:sz w:val="28"/>
            <w:szCs w:val="28"/>
            <w:lang w:eastAsia="en-US"/>
          </w:rPr>
          <w:t xml:space="preserve">пунктом </w:t>
        </w:r>
      </w:hyperlink>
      <w:r>
        <w:rPr>
          <w:rFonts w:eastAsiaTheme="minorHAnsi"/>
          <w:sz w:val="28"/>
          <w:szCs w:val="28"/>
          <w:lang w:eastAsia="en-US"/>
        </w:rPr>
        <w:t>2</w:t>
      </w:r>
      <w:r w:rsidR="00290257">
        <w:rPr>
          <w:rFonts w:eastAsiaTheme="minorHAnsi"/>
          <w:sz w:val="28"/>
          <w:szCs w:val="28"/>
          <w:lang w:eastAsia="en-US"/>
        </w:rPr>
        <w:t xml:space="preserve"> настояще</w:t>
      </w:r>
      <w:r>
        <w:rPr>
          <w:rFonts w:eastAsiaTheme="minorHAnsi"/>
          <w:sz w:val="28"/>
          <w:szCs w:val="28"/>
          <w:lang w:eastAsia="en-US"/>
        </w:rPr>
        <w:t>го</w:t>
      </w:r>
      <w:r w:rsidR="00290257">
        <w:rPr>
          <w:rFonts w:eastAsiaTheme="minorHAnsi"/>
          <w:sz w:val="28"/>
          <w:szCs w:val="28"/>
          <w:lang w:eastAsia="en-US"/>
        </w:rPr>
        <w:t xml:space="preserve"> </w:t>
      </w:r>
      <w:r>
        <w:rPr>
          <w:rFonts w:eastAsiaTheme="minorHAnsi"/>
          <w:sz w:val="28"/>
          <w:szCs w:val="28"/>
          <w:lang w:eastAsia="en-US"/>
        </w:rPr>
        <w:t>порядка</w:t>
      </w:r>
      <w:r w:rsidR="00290257">
        <w:rPr>
          <w:rFonts w:eastAsiaTheme="minorHAnsi"/>
          <w:sz w:val="28"/>
          <w:szCs w:val="28"/>
          <w:lang w:eastAsia="en-US"/>
        </w:rPr>
        <w:t>,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w:t>
      </w:r>
      <w:r w:rsidR="00290257" w:rsidRPr="00466E9C">
        <w:rPr>
          <w:rFonts w:eastAsiaTheme="minorHAnsi"/>
          <w:sz w:val="28"/>
          <w:szCs w:val="28"/>
          <w:lang w:eastAsia="en-US"/>
        </w:rPr>
        <w:t xml:space="preserve"> </w:t>
      </w:r>
      <w:hyperlink r:id="rId15" w:history="1">
        <w:r w:rsidR="00290257" w:rsidRPr="00466E9C">
          <w:rPr>
            <w:rFonts w:eastAsiaTheme="minorHAnsi"/>
            <w:sz w:val="28"/>
            <w:szCs w:val="28"/>
            <w:lang w:eastAsia="en-US"/>
          </w:rPr>
          <w:t>Кодексом</w:t>
        </w:r>
      </w:hyperlink>
      <w:r w:rsidR="00290257">
        <w:rPr>
          <w:rFonts w:eastAsiaTheme="minorHAnsi"/>
          <w:sz w:val="28"/>
          <w:szCs w:val="28"/>
          <w:lang w:eastAsia="en-US"/>
        </w:rPr>
        <w:t xml:space="preserve">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14:paraId="71ADF467" w14:textId="731D165E" w:rsidR="0047691D" w:rsidRDefault="00F12A55" w:rsidP="0047691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47691D" w:rsidRPr="0047691D">
        <w:rPr>
          <w:rFonts w:eastAsiaTheme="minorHAnsi"/>
          <w:sz w:val="28"/>
          <w:szCs w:val="28"/>
          <w:lang w:eastAsia="en-US"/>
        </w:rPr>
        <w:t>4.</w:t>
      </w:r>
      <w:r w:rsidR="0047691D">
        <w:rPr>
          <w:rFonts w:eastAsiaTheme="minorHAnsi"/>
          <w:sz w:val="28"/>
          <w:szCs w:val="28"/>
          <w:lang w:eastAsia="en-US"/>
        </w:rPr>
        <w:t xml:space="preserve"> Администратор доходов бюджета принимает решение о признании безнадежной к взысканию задолженности по платежам в местный бюджет по основаниям, установленным </w:t>
      </w:r>
      <w:hyperlink r:id="rId16" w:history="1">
        <w:r w:rsidR="0047691D" w:rsidRPr="00466E9C">
          <w:rPr>
            <w:rFonts w:eastAsiaTheme="minorHAnsi"/>
            <w:sz w:val="28"/>
            <w:szCs w:val="28"/>
            <w:lang w:eastAsia="en-US"/>
          </w:rPr>
          <w:t>пунктами 2</w:t>
        </w:r>
      </w:hyperlink>
      <w:r w:rsidR="0047691D" w:rsidRPr="00466E9C">
        <w:rPr>
          <w:rFonts w:eastAsiaTheme="minorHAnsi"/>
          <w:sz w:val="28"/>
          <w:szCs w:val="28"/>
          <w:lang w:eastAsia="en-US"/>
        </w:rPr>
        <w:t xml:space="preserve"> и </w:t>
      </w:r>
      <w:hyperlink r:id="rId17" w:history="1">
        <w:r w:rsidR="0047691D" w:rsidRPr="00466E9C">
          <w:rPr>
            <w:rFonts w:eastAsiaTheme="minorHAnsi"/>
            <w:sz w:val="28"/>
            <w:szCs w:val="28"/>
            <w:lang w:eastAsia="en-US"/>
          </w:rPr>
          <w:t>3</w:t>
        </w:r>
      </w:hyperlink>
      <w:r w:rsidR="0047691D" w:rsidRPr="00466E9C">
        <w:rPr>
          <w:rFonts w:eastAsiaTheme="minorHAnsi"/>
          <w:sz w:val="28"/>
          <w:szCs w:val="28"/>
          <w:lang w:eastAsia="en-US"/>
        </w:rPr>
        <w:t xml:space="preserve"> </w:t>
      </w:r>
      <w:r w:rsidR="0047691D">
        <w:rPr>
          <w:rFonts w:eastAsiaTheme="minorHAnsi"/>
          <w:sz w:val="28"/>
          <w:szCs w:val="28"/>
          <w:lang w:eastAsia="en-US"/>
        </w:rPr>
        <w:t>настоящего Порядка, которые подтверждаются следующими документами:</w:t>
      </w:r>
    </w:p>
    <w:p w14:paraId="53C274CB" w14:textId="77777777" w:rsidR="0047691D" w:rsidRDefault="0047691D" w:rsidP="0047691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w:t>
      </w:r>
    </w:p>
    <w:p w14:paraId="66078455" w14:textId="77777777" w:rsidR="0047691D" w:rsidRDefault="0047691D" w:rsidP="00466E9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б)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w:t>
      </w:r>
    </w:p>
    <w:p w14:paraId="496CA2FF" w14:textId="77777777" w:rsidR="0047691D" w:rsidRDefault="0047691D" w:rsidP="00466E9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документы, подтверждающие случаи признания безнадежной к взысканию задолженности по платежам в бюджеты бюджетной системы Российской Федерации, в том числе:</w:t>
      </w:r>
    </w:p>
    <w:p w14:paraId="67B5DC9D" w14:textId="77777777" w:rsidR="0047691D" w:rsidRDefault="0047691D" w:rsidP="00466E9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документ, свидетельствующий о смерти физического лица - плательщика платежей в бюджет или подтверждающий факт объявления его умершим;</w:t>
      </w:r>
    </w:p>
    <w:p w14:paraId="46DD53EB" w14:textId="77777777" w:rsidR="0047691D" w:rsidRDefault="0047691D" w:rsidP="00466E9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судебный акт о завершении конкурсного производства или завершении реализации имущества гражданина - плательщика платежей в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
    <w:p w14:paraId="33E932E4" w14:textId="77777777" w:rsidR="0047691D" w:rsidRDefault="0047691D" w:rsidP="00466E9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судебный акт о завершении конкурсного производства или завершении реализации имущества гражданина - плательщика платежей в бюджет;</w:t>
      </w:r>
    </w:p>
    <w:p w14:paraId="14522A79" w14:textId="77777777" w:rsidR="0047691D" w:rsidRDefault="0047691D" w:rsidP="00466E9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14:paraId="2F342F09" w14:textId="77777777" w:rsidR="0047691D" w:rsidRDefault="0047691D" w:rsidP="00466E9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документ, содержащий сведения из Единого государственного реестра юридических лиц об исключении юридического лица - плательщика платежей в бюджет из указанного реестра по решению регистрирующего органа;</w:t>
      </w:r>
    </w:p>
    <w:p w14:paraId="7FFD4641" w14:textId="77777777" w:rsidR="0047691D" w:rsidRDefault="0047691D" w:rsidP="00466E9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акт об амнистии или о помиловании в отношении осужденных к наказанию в виде штрафа или судебный акт, в соответствии с которым администратор доходов бюджета утрачивает возможность взыскания задолженности по платежам в бюджет;</w:t>
      </w:r>
    </w:p>
    <w:p w14:paraId="327D3196" w14:textId="061C515E" w:rsidR="0047691D" w:rsidRDefault="0047691D" w:rsidP="00466E9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w:t>
      </w:r>
      <w:hyperlink r:id="rId18" w:history="1">
        <w:r w:rsidRPr="00466E9C">
          <w:rPr>
            <w:rFonts w:eastAsiaTheme="minorHAnsi"/>
            <w:sz w:val="28"/>
            <w:szCs w:val="28"/>
            <w:lang w:eastAsia="en-US"/>
          </w:rPr>
          <w:t>пунктом 3</w:t>
        </w:r>
      </w:hyperlink>
      <w:r w:rsidRPr="00466E9C">
        <w:rPr>
          <w:rFonts w:eastAsiaTheme="minorHAnsi"/>
          <w:sz w:val="28"/>
          <w:szCs w:val="28"/>
          <w:lang w:eastAsia="en-US"/>
        </w:rPr>
        <w:t xml:space="preserve"> </w:t>
      </w:r>
      <w:r>
        <w:rPr>
          <w:rFonts w:eastAsiaTheme="minorHAnsi"/>
          <w:sz w:val="28"/>
          <w:szCs w:val="28"/>
          <w:lang w:eastAsia="en-US"/>
        </w:rPr>
        <w:t xml:space="preserve">или </w:t>
      </w:r>
      <w:hyperlink r:id="rId19" w:history="1">
        <w:r w:rsidRPr="00466E9C">
          <w:rPr>
            <w:rFonts w:eastAsiaTheme="minorHAnsi"/>
            <w:sz w:val="28"/>
            <w:szCs w:val="28"/>
            <w:lang w:eastAsia="en-US"/>
          </w:rPr>
          <w:t>4 части 1 статьи 46</w:t>
        </w:r>
      </w:hyperlink>
      <w:r w:rsidRPr="00466E9C">
        <w:rPr>
          <w:rFonts w:eastAsiaTheme="minorHAnsi"/>
          <w:sz w:val="28"/>
          <w:szCs w:val="28"/>
          <w:lang w:eastAsia="en-US"/>
        </w:rPr>
        <w:t xml:space="preserve"> </w:t>
      </w:r>
      <w:r w:rsidR="00443405">
        <w:rPr>
          <w:rFonts w:eastAsiaTheme="minorHAnsi"/>
          <w:sz w:val="28"/>
          <w:szCs w:val="28"/>
          <w:lang w:eastAsia="en-US"/>
        </w:rPr>
        <w:t>Федерального закона «Об исполнительном производстве»</w:t>
      </w:r>
      <w:r>
        <w:rPr>
          <w:rFonts w:eastAsiaTheme="minorHAnsi"/>
          <w:sz w:val="28"/>
          <w:szCs w:val="28"/>
          <w:lang w:eastAsia="en-US"/>
        </w:rPr>
        <w:t>;</w:t>
      </w:r>
    </w:p>
    <w:p w14:paraId="07E418A5" w14:textId="77777777" w:rsidR="0047691D" w:rsidRDefault="0047691D" w:rsidP="00466E9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судебный акт о возвращении заявления о признании должника несостоятельным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14:paraId="54921A8D" w14:textId="6966274E" w:rsidR="0047691D" w:rsidRDefault="0047691D" w:rsidP="00466E9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постановление о прекращении исполнения постановления о назначении административного наказания.</w:t>
      </w:r>
    </w:p>
    <w:p w14:paraId="2C1590F8" w14:textId="71D262D7" w:rsidR="004B6BEE" w:rsidRDefault="004B6BEE" w:rsidP="004B6B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 В целях подготовки и принятия решений о признании безнадежной к взысканию задолженности по платежам в местный  бюджет администратором доходов бюджета создается постоянно действующая комиссия по поступлению и выбытию финансовых активов (далее - комиссия) в составе не менее </w:t>
      </w:r>
      <w:r w:rsidR="00B64C20">
        <w:rPr>
          <w:rFonts w:eastAsiaTheme="minorHAnsi"/>
          <w:sz w:val="28"/>
          <w:szCs w:val="28"/>
          <w:lang w:eastAsia="en-US"/>
        </w:rPr>
        <w:t>трех</w:t>
      </w:r>
      <w:r>
        <w:rPr>
          <w:rFonts w:eastAsiaTheme="minorHAnsi"/>
          <w:sz w:val="28"/>
          <w:szCs w:val="28"/>
          <w:lang w:eastAsia="en-US"/>
        </w:rPr>
        <w:t xml:space="preserve"> человек.</w:t>
      </w:r>
    </w:p>
    <w:p w14:paraId="52674911" w14:textId="0B8A7019" w:rsidR="004B6BEE" w:rsidRDefault="004B6BEE" w:rsidP="004B6BE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lastRenderedPageBreak/>
        <w:t xml:space="preserve">6. Состав комиссии утверждается </w:t>
      </w:r>
      <w:r w:rsidR="00B64C20">
        <w:rPr>
          <w:rFonts w:eastAsiaTheme="minorHAnsi"/>
          <w:sz w:val="28"/>
          <w:szCs w:val="28"/>
          <w:lang w:eastAsia="en-US"/>
        </w:rPr>
        <w:t>распоряжением</w:t>
      </w:r>
      <w:r>
        <w:rPr>
          <w:rFonts w:eastAsiaTheme="minorHAnsi"/>
          <w:sz w:val="28"/>
          <w:szCs w:val="28"/>
          <w:lang w:eastAsia="en-US"/>
        </w:rPr>
        <w:t xml:space="preserve"> руководителя администратора доходов бюджета. В состав комиссии входят председатель комиссии,  секретарь комиссии, члены комиссии.</w:t>
      </w:r>
    </w:p>
    <w:p w14:paraId="5F6AFC3F" w14:textId="77777777" w:rsidR="004B6BEE" w:rsidRDefault="004B6BEE" w:rsidP="00466E9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7. Работа комиссии осуществляется на ее заседаниях, которые проводятся по мере необходимости, но не реже одного раза в год при наличии одного из оснований и документов, указанных </w:t>
      </w:r>
      <w:r w:rsidRPr="00466E9C">
        <w:rPr>
          <w:rFonts w:eastAsiaTheme="minorHAnsi"/>
          <w:sz w:val="28"/>
          <w:szCs w:val="28"/>
          <w:lang w:eastAsia="en-US"/>
        </w:rPr>
        <w:t xml:space="preserve">в </w:t>
      </w:r>
      <w:hyperlink r:id="rId20" w:history="1">
        <w:r w:rsidRPr="00466E9C">
          <w:rPr>
            <w:rFonts w:eastAsiaTheme="minorHAnsi"/>
            <w:sz w:val="28"/>
            <w:szCs w:val="28"/>
            <w:lang w:eastAsia="en-US"/>
          </w:rPr>
          <w:t>пунктах 2</w:t>
        </w:r>
      </w:hyperlink>
      <w:r w:rsidRPr="00466E9C">
        <w:rPr>
          <w:rFonts w:eastAsiaTheme="minorHAnsi"/>
          <w:sz w:val="28"/>
          <w:szCs w:val="28"/>
          <w:lang w:eastAsia="en-US"/>
        </w:rPr>
        <w:t xml:space="preserve"> - </w:t>
      </w:r>
      <w:hyperlink r:id="rId21" w:history="1">
        <w:r w:rsidRPr="00466E9C">
          <w:rPr>
            <w:rFonts w:eastAsiaTheme="minorHAnsi"/>
            <w:sz w:val="28"/>
            <w:szCs w:val="28"/>
            <w:lang w:eastAsia="en-US"/>
          </w:rPr>
          <w:t>4</w:t>
        </w:r>
      </w:hyperlink>
      <w:r w:rsidRPr="00466E9C">
        <w:rPr>
          <w:rFonts w:eastAsiaTheme="minorHAnsi"/>
          <w:sz w:val="28"/>
          <w:szCs w:val="28"/>
          <w:lang w:eastAsia="en-US"/>
        </w:rPr>
        <w:t xml:space="preserve"> настоящего </w:t>
      </w:r>
      <w:r>
        <w:rPr>
          <w:rFonts w:eastAsiaTheme="minorHAnsi"/>
          <w:sz w:val="28"/>
          <w:szCs w:val="28"/>
          <w:lang w:eastAsia="en-US"/>
        </w:rPr>
        <w:t>Порядка.</w:t>
      </w:r>
    </w:p>
    <w:p w14:paraId="265BEC62" w14:textId="77777777" w:rsidR="004B6BEE" w:rsidRDefault="004B6BEE" w:rsidP="00466E9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 Комиссия правомочна осуществлять свои функции, если на заседании комиссии присутствуют не менее двух третей от общего числа членов комиссии.</w:t>
      </w:r>
    </w:p>
    <w:p w14:paraId="2F8829DE" w14:textId="58FB2B06" w:rsidR="004B6BEE" w:rsidRDefault="004B6BEE" w:rsidP="0044340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9. Председатель комиссии осуществляет руководство деятельностью комиссии. </w:t>
      </w:r>
    </w:p>
    <w:p w14:paraId="15BB0151" w14:textId="77777777" w:rsidR="004B6BEE" w:rsidRDefault="004B6BEE" w:rsidP="0044340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Секретарь комиссии ведет протокол заседания комиссии, осуществляет подготовку заседаний комиссии, информирует членов комиссии по всем вопросам, относящимся к заседанию комиссии, в том числе своевременно уведомляет их о месте, дате и времени проведения заседаний комиссии и обеспечивает членов комиссии необходимыми материалами и документами.</w:t>
      </w:r>
    </w:p>
    <w:p w14:paraId="422E47D5" w14:textId="77777777" w:rsidR="004B6BEE" w:rsidRDefault="004B6BEE" w:rsidP="0044340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10. Решения комиссии принимаются путем открытого голосования простым большинством голосов от общего числа присутствующих на заседании членов комиссии. При голосовании каждый член комиссии имеет один голос.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04869431" w14:textId="77777777" w:rsidR="004B6BEE" w:rsidRDefault="004B6BEE" w:rsidP="0044340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11. Срок рассмотрения комиссией документов, представленных администраторами доходов бюджета на соответствие </w:t>
      </w:r>
      <w:hyperlink r:id="rId22" w:history="1">
        <w:r w:rsidRPr="00443405">
          <w:rPr>
            <w:rFonts w:eastAsiaTheme="minorHAnsi"/>
            <w:sz w:val="28"/>
            <w:szCs w:val="28"/>
            <w:lang w:eastAsia="en-US"/>
          </w:rPr>
          <w:t>пунктам 2</w:t>
        </w:r>
      </w:hyperlink>
      <w:r w:rsidRPr="00443405">
        <w:rPr>
          <w:rFonts w:eastAsiaTheme="minorHAnsi"/>
          <w:sz w:val="28"/>
          <w:szCs w:val="28"/>
          <w:lang w:eastAsia="en-US"/>
        </w:rPr>
        <w:t xml:space="preserve"> - </w:t>
      </w:r>
      <w:hyperlink r:id="rId23" w:history="1">
        <w:r w:rsidRPr="00443405">
          <w:rPr>
            <w:rFonts w:eastAsiaTheme="minorHAnsi"/>
            <w:sz w:val="28"/>
            <w:szCs w:val="28"/>
            <w:lang w:eastAsia="en-US"/>
          </w:rPr>
          <w:t>4</w:t>
        </w:r>
      </w:hyperlink>
      <w:r w:rsidRPr="00443405">
        <w:rPr>
          <w:rFonts w:eastAsiaTheme="minorHAnsi"/>
          <w:sz w:val="28"/>
          <w:szCs w:val="28"/>
          <w:lang w:eastAsia="en-US"/>
        </w:rPr>
        <w:t xml:space="preserve"> </w:t>
      </w:r>
      <w:r>
        <w:rPr>
          <w:rFonts w:eastAsiaTheme="minorHAnsi"/>
          <w:sz w:val="28"/>
          <w:szCs w:val="28"/>
          <w:lang w:eastAsia="en-US"/>
        </w:rPr>
        <w:t>настоящего Порядка, не должен превышать пяти рабочих дней.</w:t>
      </w:r>
    </w:p>
    <w:p w14:paraId="39EFDF29" w14:textId="36382664" w:rsidR="004B6BEE" w:rsidRDefault="004B6BEE" w:rsidP="0044340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12. По итогам заседания комиссии в течение трех рабочих дней оформляется протокол, который подписывается всеми присутствующими на заседании членами комиссии, и подготавливается проект решения о признании безнадежной к взысканию задолженности по платежам в  бюджет (далее - проект решения).</w:t>
      </w:r>
    </w:p>
    <w:p w14:paraId="42510D0C" w14:textId="2A862BDE" w:rsidR="004B6BEE" w:rsidRDefault="004B6BEE" w:rsidP="0044340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13. Проект решения оформляется актом о признании безнадежной к взысканию задолженности по платежам в бюджет (далее - Акт) и утверждается руководителем администратора доходов бюджета.</w:t>
      </w:r>
    </w:p>
    <w:p w14:paraId="55E49EB0" w14:textId="5A99A104" w:rsidR="0071120F" w:rsidRDefault="004B6BEE" w:rsidP="0044340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14. Акт должен содержать следующие сведения:</w:t>
      </w:r>
    </w:p>
    <w:p w14:paraId="373AB03B" w14:textId="77777777" w:rsidR="000D35F2" w:rsidRDefault="000D35F2" w:rsidP="000D35F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полное наименование организации (фамилия, имя, отчество физического лица);</w:t>
      </w:r>
    </w:p>
    <w:p w14:paraId="61879715" w14:textId="77777777" w:rsidR="000D35F2" w:rsidRDefault="000D35F2" w:rsidP="0071120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 (при наличии);</w:t>
      </w:r>
    </w:p>
    <w:p w14:paraId="273499B5" w14:textId="77777777" w:rsidR="000D35F2" w:rsidRDefault="000D35F2" w:rsidP="0071120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сведения о платеже, по которому возникла задолженность;</w:t>
      </w:r>
    </w:p>
    <w:p w14:paraId="27F97665" w14:textId="77777777" w:rsidR="000D35F2" w:rsidRDefault="000D35F2" w:rsidP="0071120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 код классификации доходов бюджетов Российской Федерации, по которому учитывается задолженность по платежам в бюджет бюджетной системы Российской Федерации, его наименование;</w:t>
      </w:r>
    </w:p>
    <w:p w14:paraId="283FB8AA" w14:textId="77777777" w:rsidR="000D35F2" w:rsidRDefault="000D35F2" w:rsidP="0071120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д) сумма задолженности по платежам в бюджеты бюджетной системы Российской Федерации;</w:t>
      </w:r>
    </w:p>
    <w:p w14:paraId="2F9C1F89" w14:textId="77777777" w:rsidR="000D35F2" w:rsidRDefault="000D35F2" w:rsidP="0071120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е) сумма задолженности по пеням и штрафам по соответствующим платежам в бюджеты бюджетной системы Российской Федерации;</w:t>
      </w:r>
    </w:p>
    <w:p w14:paraId="13729314" w14:textId="77777777" w:rsidR="000D35F2" w:rsidRDefault="000D35F2" w:rsidP="0071120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ж) дата принятия решения о признании безнадежной к взысканию задолженности по платежам в бюджеты бюджетной системы Российской Федерации;</w:t>
      </w:r>
    </w:p>
    <w:p w14:paraId="3E364517" w14:textId="52C303D9" w:rsidR="0071120F" w:rsidRDefault="000D35F2" w:rsidP="0044340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 подписи членов комиссии.</w:t>
      </w:r>
    </w:p>
    <w:p w14:paraId="31915F9A" w14:textId="36CD5E6B" w:rsidR="00FA01BE" w:rsidRDefault="000D35F2" w:rsidP="00FA01BE">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F92A16">
        <w:rPr>
          <w:rFonts w:eastAsiaTheme="minorHAnsi"/>
          <w:sz w:val="28"/>
          <w:szCs w:val="28"/>
          <w:lang w:eastAsia="en-US"/>
        </w:rPr>
        <w:t xml:space="preserve">      </w:t>
      </w:r>
      <w:r w:rsidR="004B6BEE">
        <w:rPr>
          <w:rFonts w:eastAsiaTheme="minorHAnsi"/>
          <w:sz w:val="28"/>
          <w:szCs w:val="28"/>
          <w:lang w:eastAsia="en-US"/>
        </w:rPr>
        <w:t xml:space="preserve">15. </w:t>
      </w:r>
      <w:r>
        <w:rPr>
          <w:rFonts w:eastAsiaTheme="minorHAnsi"/>
          <w:sz w:val="28"/>
          <w:szCs w:val="28"/>
          <w:lang w:eastAsia="en-US"/>
        </w:rPr>
        <w:t>Оформленный комиссией акт о признании безнадежной к взысканию задолженности по платежам в бюджеты бюджетной системы Российской Федерации утверждается руководителем администратора доходов бюджета.</w:t>
      </w:r>
    </w:p>
    <w:p w14:paraId="7E1596CA" w14:textId="0B0172CB" w:rsidR="00C551BD" w:rsidRDefault="00C551BD" w:rsidP="00C551BD">
      <w:pPr>
        <w:pStyle w:val="a8"/>
        <w:autoSpaceDE w:val="0"/>
        <w:autoSpaceDN w:val="0"/>
        <w:adjustRightInd w:val="0"/>
        <w:jc w:val="both"/>
        <w:rPr>
          <w:rFonts w:eastAsiaTheme="minorHAnsi"/>
          <w:sz w:val="28"/>
          <w:szCs w:val="28"/>
          <w:lang w:eastAsia="en-US"/>
        </w:rPr>
      </w:pPr>
    </w:p>
    <w:p w14:paraId="493CB640" w14:textId="77777777" w:rsidR="00C551BD" w:rsidRPr="0047691D" w:rsidRDefault="00C551BD" w:rsidP="0047691D">
      <w:pPr>
        <w:autoSpaceDE w:val="0"/>
        <w:autoSpaceDN w:val="0"/>
        <w:adjustRightInd w:val="0"/>
        <w:jc w:val="both"/>
        <w:rPr>
          <w:rFonts w:eastAsiaTheme="minorHAnsi"/>
          <w:sz w:val="28"/>
          <w:szCs w:val="28"/>
          <w:lang w:eastAsia="en-US"/>
        </w:rPr>
      </w:pPr>
    </w:p>
    <w:p w14:paraId="57EF7A4E" w14:textId="651FB3B8" w:rsidR="0045064D" w:rsidRPr="0045064D" w:rsidRDefault="0045064D" w:rsidP="0047691D">
      <w:pPr>
        <w:pStyle w:val="a9"/>
        <w:spacing w:line="240" w:lineRule="exact"/>
        <w:rPr>
          <w:szCs w:val="28"/>
        </w:rPr>
      </w:pPr>
    </w:p>
    <w:sectPr w:rsidR="0045064D" w:rsidRPr="0045064D" w:rsidSect="0038310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92B74"/>
    <w:multiLevelType w:val="multilevel"/>
    <w:tmpl w:val="535A021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E52DD2"/>
    <w:multiLevelType w:val="hybridMultilevel"/>
    <w:tmpl w:val="599ACD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EF248F"/>
    <w:multiLevelType w:val="multilevel"/>
    <w:tmpl w:val="56D45BA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E10A52"/>
    <w:multiLevelType w:val="hybridMultilevel"/>
    <w:tmpl w:val="2FC89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D82778"/>
    <w:multiLevelType w:val="hybridMultilevel"/>
    <w:tmpl w:val="594AD2B6"/>
    <w:lvl w:ilvl="0" w:tplc="CFBAB6D4">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B794BAC"/>
    <w:multiLevelType w:val="multilevel"/>
    <w:tmpl w:val="B07651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05727B"/>
    <w:multiLevelType w:val="multilevel"/>
    <w:tmpl w:val="4D0077AA"/>
    <w:lvl w:ilvl="0">
      <w:start w:val="5"/>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15:restartNumberingAfterBreak="0">
    <w:nsid w:val="64BB3025"/>
    <w:multiLevelType w:val="multilevel"/>
    <w:tmpl w:val="85884B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269674E"/>
    <w:multiLevelType w:val="hybridMultilevel"/>
    <w:tmpl w:val="5DD6584A"/>
    <w:lvl w:ilvl="0" w:tplc="FB5EE520">
      <w:start w:val="1"/>
      <w:numFmt w:val="decimal"/>
      <w:lvlText w:val="%1."/>
      <w:lvlJc w:val="left"/>
      <w:pPr>
        <w:ind w:left="4072"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2"/>
  </w:num>
  <w:num w:numId="5">
    <w:abstractNumId w:val="5"/>
  </w:num>
  <w:num w:numId="6">
    <w:abstractNumId w:val="8"/>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55D"/>
    <w:rsid w:val="000004BD"/>
    <w:rsid w:val="00006556"/>
    <w:rsid w:val="000065B0"/>
    <w:rsid w:val="000157DB"/>
    <w:rsid w:val="00017237"/>
    <w:rsid w:val="000268A4"/>
    <w:rsid w:val="000361F0"/>
    <w:rsid w:val="00076ECF"/>
    <w:rsid w:val="00086022"/>
    <w:rsid w:val="000B3BB7"/>
    <w:rsid w:val="000C1EFE"/>
    <w:rsid w:val="000D22EB"/>
    <w:rsid w:val="000D35F2"/>
    <w:rsid w:val="000E107F"/>
    <w:rsid w:val="000E44A2"/>
    <w:rsid w:val="000E5519"/>
    <w:rsid w:val="000F28D4"/>
    <w:rsid w:val="000F45E2"/>
    <w:rsid w:val="000F533C"/>
    <w:rsid w:val="00104CBC"/>
    <w:rsid w:val="00121ABB"/>
    <w:rsid w:val="001230ED"/>
    <w:rsid w:val="00126EFE"/>
    <w:rsid w:val="001273D5"/>
    <w:rsid w:val="00131EC4"/>
    <w:rsid w:val="001569EC"/>
    <w:rsid w:val="00183D30"/>
    <w:rsid w:val="00185022"/>
    <w:rsid w:val="00186160"/>
    <w:rsid w:val="00187562"/>
    <w:rsid w:val="00195BE5"/>
    <w:rsid w:val="001A06FE"/>
    <w:rsid w:val="001A152D"/>
    <w:rsid w:val="001A6040"/>
    <w:rsid w:val="001B6708"/>
    <w:rsid w:val="001B6F97"/>
    <w:rsid w:val="001C2DE5"/>
    <w:rsid w:val="001C6F87"/>
    <w:rsid w:val="001D684A"/>
    <w:rsid w:val="00210814"/>
    <w:rsid w:val="002253AD"/>
    <w:rsid w:val="0023579D"/>
    <w:rsid w:val="00256721"/>
    <w:rsid w:val="00260162"/>
    <w:rsid w:val="002656A2"/>
    <w:rsid w:val="00275B32"/>
    <w:rsid w:val="002822A1"/>
    <w:rsid w:val="00290257"/>
    <w:rsid w:val="00292F96"/>
    <w:rsid w:val="002A3DBA"/>
    <w:rsid w:val="002C0C09"/>
    <w:rsid w:val="002D7C70"/>
    <w:rsid w:val="002F1964"/>
    <w:rsid w:val="002F43C4"/>
    <w:rsid w:val="002F6A51"/>
    <w:rsid w:val="00302A20"/>
    <w:rsid w:val="00311A9C"/>
    <w:rsid w:val="00313453"/>
    <w:rsid w:val="0032540F"/>
    <w:rsid w:val="003360AC"/>
    <w:rsid w:val="0034013F"/>
    <w:rsid w:val="003501C1"/>
    <w:rsid w:val="00357975"/>
    <w:rsid w:val="0036152A"/>
    <w:rsid w:val="00361600"/>
    <w:rsid w:val="0038310C"/>
    <w:rsid w:val="00396022"/>
    <w:rsid w:val="003B2B6B"/>
    <w:rsid w:val="003B7762"/>
    <w:rsid w:val="003D0411"/>
    <w:rsid w:val="003D58A8"/>
    <w:rsid w:val="003F1193"/>
    <w:rsid w:val="0042166B"/>
    <w:rsid w:val="004374C5"/>
    <w:rsid w:val="00440FCA"/>
    <w:rsid w:val="004414D4"/>
    <w:rsid w:val="00443405"/>
    <w:rsid w:val="0045064D"/>
    <w:rsid w:val="00466E9C"/>
    <w:rsid w:val="00467931"/>
    <w:rsid w:val="004731D3"/>
    <w:rsid w:val="00474F62"/>
    <w:rsid w:val="0047691D"/>
    <w:rsid w:val="004A4B4F"/>
    <w:rsid w:val="004A4FE4"/>
    <w:rsid w:val="004B6BEE"/>
    <w:rsid w:val="004D446E"/>
    <w:rsid w:val="004F7AF6"/>
    <w:rsid w:val="00505101"/>
    <w:rsid w:val="00514D5A"/>
    <w:rsid w:val="0054375F"/>
    <w:rsid w:val="0054629C"/>
    <w:rsid w:val="00570521"/>
    <w:rsid w:val="00571455"/>
    <w:rsid w:val="00574163"/>
    <w:rsid w:val="005801E4"/>
    <w:rsid w:val="0059332F"/>
    <w:rsid w:val="00593B9F"/>
    <w:rsid w:val="005A798D"/>
    <w:rsid w:val="005B6DAA"/>
    <w:rsid w:val="005C0886"/>
    <w:rsid w:val="005C2915"/>
    <w:rsid w:val="005E3AC6"/>
    <w:rsid w:val="005E7BB0"/>
    <w:rsid w:val="00625029"/>
    <w:rsid w:val="0062773B"/>
    <w:rsid w:val="00636AC6"/>
    <w:rsid w:val="00636C12"/>
    <w:rsid w:val="006414C8"/>
    <w:rsid w:val="00652CAA"/>
    <w:rsid w:val="006556CD"/>
    <w:rsid w:val="00664078"/>
    <w:rsid w:val="006725E4"/>
    <w:rsid w:val="00680381"/>
    <w:rsid w:val="006C2BDD"/>
    <w:rsid w:val="006C5F6B"/>
    <w:rsid w:val="006D45FF"/>
    <w:rsid w:val="006E156A"/>
    <w:rsid w:val="006E2E78"/>
    <w:rsid w:val="006F0903"/>
    <w:rsid w:val="006F299C"/>
    <w:rsid w:val="0071120F"/>
    <w:rsid w:val="00711A07"/>
    <w:rsid w:val="007268A2"/>
    <w:rsid w:val="007353AF"/>
    <w:rsid w:val="00737A10"/>
    <w:rsid w:val="00741473"/>
    <w:rsid w:val="007465BE"/>
    <w:rsid w:val="00747DD1"/>
    <w:rsid w:val="00764DEE"/>
    <w:rsid w:val="0077142A"/>
    <w:rsid w:val="00783700"/>
    <w:rsid w:val="007A579D"/>
    <w:rsid w:val="007B2644"/>
    <w:rsid w:val="007C0D1A"/>
    <w:rsid w:val="00812DFA"/>
    <w:rsid w:val="008165C6"/>
    <w:rsid w:val="008251A0"/>
    <w:rsid w:val="008312E4"/>
    <w:rsid w:val="008326BD"/>
    <w:rsid w:val="00837D9B"/>
    <w:rsid w:val="0085003A"/>
    <w:rsid w:val="0085270C"/>
    <w:rsid w:val="008711D6"/>
    <w:rsid w:val="008730DC"/>
    <w:rsid w:val="00887923"/>
    <w:rsid w:val="00897DE3"/>
    <w:rsid w:val="008C1443"/>
    <w:rsid w:val="008D2DF3"/>
    <w:rsid w:val="008E516C"/>
    <w:rsid w:val="008F69B3"/>
    <w:rsid w:val="00904C09"/>
    <w:rsid w:val="00907598"/>
    <w:rsid w:val="009148B1"/>
    <w:rsid w:val="009203E7"/>
    <w:rsid w:val="00925F79"/>
    <w:rsid w:val="00941143"/>
    <w:rsid w:val="009468CE"/>
    <w:rsid w:val="00966C2E"/>
    <w:rsid w:val="0096745E"/>
    <w:rsid w:val="00981A7B"/>
    <w:rsid w:val="0098753E"/>
    <w:rsid w:val="00987ACA"/>
    <w:rsid w:val="009906B6"/>
    <w:rsid w:val="009906C5"/>
    <w:rsid w:val="009940ED"/>
    <w:rsid w:val="009C42ED"/>
    <w:rsid w:val="009C4F0E"/>
    <w:rsid w:val="009C7AF9"/>
    <w:rsid w:val="009E0EF5"/>
    <w:rsid w:val="009E4858"/>
    <w:rsid w:val="009E569D"/>
    <w:rsid w:val="00A16596"/>
    <w:rsid w:val="00A24F90"/>
    <w:rsid w:val="00A3042A"/>
    <w:rsid w:val="00A454EA"/>
    <w:rsid w:val="00A612E9"/>
    <w:rsid w:val="00A6261A"/>
    <w:rsid w:val="00A665FE"/>
    <w:rsid w:val="00A80D19"/>
    <w:rsid w:val="00A824AD"/>
    <w:rsid w:val="00AA3960"/>
    <w:rsid w:val="00AA48CC"/>
    <w:rsid w:val="00AA4DE2"/>
    <w:rsid w:val="00AD6492"/>
    <w:rsid w:val="00AE0F1F"/>
    <w:rsid w:val="00AE5658"/>
    <w:rsid w:val="00AF4BF0"/>
    <w:rsid w:val="00AF6894"/>
    <w:rsid w:val="00B26B45"/>
    <w:rsid w:val="00B33880"/>
    <w:rsid w:val="00B3556B"/>
    <w:rsid w:val="00B4527D"/>
    <w:rsid w:val="00B4646B"/>
    <w:rsid w:val="00B46AD6"/>
    <w:rsid w:val="00B50A50"/>
    <w:rsid w:val="00B5493E"/>
    <w:rsid w:val="00B63D2A"/>
    <w:rsid w:val="00B64C20"/>
    <w:rsid w:val="00B64F89"/>
    <w:rsid w:val="00B75B5C"/>
    <w:rsid w:val="00BB099E"/>
    <w:rsid w:val="00BB13E5"/>
    <w:rsid w:val="00BB2796"/>
    <w:rsid w:val="00BB5EDC"/>
    <w:rsid w:val="00BB5EFF"/>
    <w:rsid w:val="00BC33C5"/>
    <w:rsid w:val="00BC4A72"/>
    <w:rsid w:val="00BC7D59"/>
    <w:rsid w:val="00BD38BB"/>
    <w:rsid w:val="00BE5A98"/>
    <w:rsid w:val="00BF555D"/>
    <w:rsid w:val="00BF5560"/>
    <w:rsid w:val="00C03EEA"/>
    <w:rsid w:val="00C0606F"/>
    <w:rsid w:val="00C11544"/>
    <w:rsid w:val="00C1378A"/>
    <w:rsid w:val="00C23F08"/>
    <w:rsid w:val="00C3238A"/>
    <w:rsid w:val="00C551BD"/>
    <w:rsid w:val="00C64834"/>
    <w:rsid w:val="00C67948"/>
    <w:rsid w:val="00C739AE"/>
    <w:rsid w:val="00C779B4"/>
    <w:rsid w:val="00C878E3"/>
    <w:rsid w:val="00C973DE"/>
    <w:rsid w:val="00CA04ED"/>
    <w:rsid w:val="00CA162D"/>
    <w:rsid w:val="00CB20BF"/>
    <w:rsid w:val="00CD281F"/>
    <w:rsid w:val="00CF133F"/>
    <w:rsid w:val="00CF627C"/>
    <w:rsid w:val="00D16BBF"/>
    <w:rsid w:val="00D20754"/>
    <w:rsid w:val="00D2140B"/>
    <w:rsid w:val="00D30121"/>
    <w:rsid w:val="00D358A5"/>
    <w:rsid w:val="00D46E10"/>
    <w:rsid w:val="00D506C7"/>
    <w:rsid w:val="00D71B1F"/>
    <w:rsid w:val="00D83F1D"/>
    <w:rsid w:val="00D848FD"/>
    <w:rsid w:val="00D85890"/>
    <w:rsid w:val="00DA037C"/>
    <w:rsid w:val="00DA50A9"/>
    <w:rsid w:val="00DB0906"/>
    <w:rsid w:val="00DC2F2B"/>
    <w:rsid w:val="00DD380C"/>
    <w:rsid w:val="00DF6CC5"/>
    <w:rsid w:val="00E03718"/>
    <w:rsid w:val="00E04D07"/>
    <w:rsid w:val="00E16F9E"/>
    <w:rsid w:val="00E3210A"/>
    <w:rsid w:val="00E35A97"/>
    <w:rsid w:val="00E46195"/>
    <w:rsid w:val="00E64D27"/>
    <w:rsid w:val="00E91338"/>
    <w:rsid w:val="00EA68A2"/>
    <w:rsid w:val="00EB0A5B"/>
    <w:rsid w:val="00EF39AD"/>
    <w:rsid w:val="00F12A55"/>
    <w:rsid w:val="00F23D5B"/>
    <w:rsid w:val="00F52782"/>
    <w:rsid w:val="00F7031A"/>
    <w:rsid w:val="00F92A16"/>
    <w:rsid w:val="00F95DC1"/>
    <w:rsid w:val="00FA01BE"/>
    <w:rsid w:val="00FA0441"/>
    <w:rsid w:val="00FB0E27"/>
    <w:rsid w:val="00FB128D"/>
    <w:rsid w:val="00FB40A3"/>
    <w:rsid w:val="00FE55D3"/>
    <w:rsid w:val="00FF3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1B86"/>
  <w15:docId w15:val="{64765E70-1651-4E08-8F86-8C4B2F3B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8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68A2"/>
    <w:pPr>
      <w:autoSpaceDE w:val="0"/>
      <w:autoSpaceDN w:val="0"/>
      <w:adjustRightInd w:val="0"/>
      <w:spacing w:after="0" w:line="240" w:lineRule="auto"/>
    </w:pPr>
    <w:rPr>
      <w:rFonts w:ascii="Calibri" w:hAnsi="Calibri" w:cs="Calibri"/>
    </w:rPr>
  </w:style>
  <w:style w:type="character" w:customStyle="1" w:styleId="2">
    <w:name w:val="Основной текст (2)_"/>
    <w:basedOn w:val="a0"/>
    <w:link w:val="20"/>
    <w:locked/>
    <w:rsid w:val="00EA68A2"/>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A68A2"/>
    <w:pPr>
      <w:widowControl w:val="0"/>
      <w:shd w:val="clear" w:color="auto" w:fill="FFFFFF"/>
      <w:spacing w:after="360" w:line="302" w:lineRule="exact"/>
    </w:pPr>
    <w:rPr>
      <w:sz w:val="28"/>
      <w:szCs w:val="28"/>
      <w:lang w:eastAsia="en-US"/>
    </w:rPr>
  </w:style>
  <w:style w:type="character" w:customStyle="1" w:styleId="1">
    <w:name w:val="Заголовок №1_"/>
    <w:basedOn w:val="a0"/>
    <w:link w:val="10"/>
    <w:locked/>
    <w:rsid w:val="00EA68A2"/>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EA68A2"/>
    <w:pPr>
      <w:widowControl w:val="0"/>
      <w:shd w:val="clear" w:color="auto" w:fill="FFFFFF"/>
      <w:spacing w:before="300" w:line="317" w:lineRule="exact"/>
      <w:jc w:val="both"/>
      <w:outlineLvl w:val="0"/>
    </w:pPr>
    <w:rPr>
      <w:b/>
      <w:bCs/>
      <w:sz w:val="28"/>
      <w:szCs w:val="28"/>
      <w:lang w:eastAsia="en-US"/>
    </w:rPr>
  </w:style>
  <w:style w:type="character" w:styleId="a3">
    <w:name w:val="Hyperlink"/>
    <w:basedOn w:val="a0"/>
    <w:uiPriority w:val="99"/>
    <w:semiHidden/>
    <w:unhideWhenUsed/>
    <w:rsid w:val="00EA68A2"/>
    <w:rPr>
      <w:color w:val="0000FF"/>
      <w:u w:val="single"/>
    </w:rPr>
  </w:style>
  <w:style w:type="paragraph" w:styleId="a4">
    <w:name w:val="Balloon Text"/>
    <w:basedOn w:val="a"/>
    <w:link w:val="a5"/>
    <w:uiPriority w:val="99"/>
    <w:semiHidden/>
    <w:unhideWhenUsed/>
    <w:rsid w:val="00EA68A2"/>
    <w:rPr>
      <w:rFonts w:ascii="Tahoma" w:hAnsi="Tahoma" w:cs="Tahoma"/>
      <w:sz w:val="16"/>
      <w:szCs w:val="16"/>
    </w:rPr>
  </w:style>
  <w:style w:type="character" w:customStyle="1" w:styleId="a5">
    <w:name w:val="Текст выноски Знак"/>
    <w:basedOn w:val="a0"/>
    <w:link w:val="a4"/>
    <w:uiPriority w:val="99"/>
    <w:semiHidden/>
    <w:rsid w:val="00EA68A2"/>
    <w:rPr>
      <w:rFonts w:ascii="Tahoma" w:eastAsia="Times New Roman" w:hAnsi="Tahoma" w:cs="Tahoma"/>
      <w:sz w:val="16"/>
      <w:szCs w:val="16"/>
      <w:lang w:eastAsia="ru-RU"/>
    </w:rPr>
  </w:style>
  <w:style w:type="table" w:styleId="a6">
    <w:name w:val="Table Grid"/>
    <w:basedOn w:val="a1"/>
    <w:rsid w:val="00FE5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FE55D3"/>
    <w:pPr>
      <w:spacing w:before="100" w:beforeAutospacing="1" w:after="100" w:afterAutospacing="1"/>
    </w:pPr>
  </w:style>
  <w:style w:type="paragraph" w:styleId="a8">
    <w:name w:val="List Paragraph"/>
    <w:basedOn w:val="a"/>
    <w:uiPriority w:val="34"/>
    <w:qFormat/>
    <w:rsid w:val="002253AD"/>
    <w:pPr>
      <w:ind w:left="720"/>
      <w:contextualSpacing/>
    </w:pPr>
  </w:style>
  <w:style w:type="paragraph" w:styleId="a9">
    <w:name w:val="Body Text"/>
    <w:basedOn w:val="a"/>
    <w:link w:val="aa"/>
    <w:rsid w:val="00907598"/>
    <w:pPr>
      <w:spacing w:line="360" w:lineRule="exact"/>
      <w:ind w:firstLine="720"/>
      <w:jc w:val="both"/>
    </w:pPr>
    <w:rPr>
      <w:sz w:val="28"/>
      <w:szCs w:val="20"/>
    </w:rPr>
  </w:style>
  <w:style w:type="character" w:customStyle="1" w:styleId="aa">
    <w:name w:val="Основной текст Знак"/>
    <w:basedOn w:val="a0"/>
    <w:link w:val="a9"/>
    <w:rsid w:val="00907598"/>
    <w:rPr>
      <w:rFonts w:ascii="Times New Roman" w:eastAsia="Times New Roman" w:hAnsi="Times New Roman" w:cs="Times New Roman"/>
      <w:sz w:val="28"/>
      <w:szCs w:val="20"/>
      <w:lang w:eastAsia="ru-RU"/>
    </w:rPr>
  </w:style>
  <w:style w:type="character" w:customStyle="1" w:styleId="ab">
    <w:name w:val="Основной текст_"/>
    <w:basedOn w:val="a0"/>
    <w:link w:val="11"/>
    <w:rsid w:val="0098753E"/>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b"/>
    <w:rsid w:val="0098753E"/>
    <w:pPr>
      <w:widowControl w:val="0"/>
      <w:shd w:val="clear" w:color="auto" w:fill="FFFFFF"/>
      <w:ind w:firstLine="400"/>
    </w:pPr>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67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481CF3B4630CEE7DE7C738167B0C87CCE31EF76F004F904C54617F550DEA759E15AC49175AF0C50579AF3C79EF4E84C99BFA5A2B98B2FCz4GBF" TargetMode="External"/><Relationship Id="rId13" Type="http://schemas.openxmlformats.org/officeDocument/2006/relationships/hyperlink" Target="consultantplus://offline/ref=D3481CF3B4630CEE7DE7C738167B0C87CCE71AF36F024F904C54617F550DEA758C15F4451752EDC00C6CF96D3FzBG9F" TargetMode="External"/><Relationship Id="rId18" Type="http://schemas.openxmlformats.org/officeDocument/2006/relationships/hyperlink" Target="consultantplus://offline/ref=D877EC8BB36F4FCFE950A166C3CCDC5F3B2CFCD6D5306447D455204046C3E4CBB4BEFB2AE3603E4A960049981DE042827D469BA0969A1CE8SEpAF" TargetMode="External"/><Relationship Id="rId3" Type="http://schemas.openxmlformats.org/officeDocument/2006/relationships/styles" Target="styles.xml"/><Relationship Id="rId21" Type="http://schemas.openxmlformats.org/officeDocument/2006/relationships/hyperlink" Target="consultantplus://offline/ref=0FC06F68D97FDDCE71A8D1032807C7BD7ABC985CB0BDCBDBF29B80B8255AC70E9D31822CD1BC35F5A82D4D6903A93C22CBD46F1E0BC3C1C30Ez5F" TargetMode="External"/><Relationship Id="rId7" Type="http://schemas.openxmlformats.org/officeDocument/2006/relationships/hyperlink" Target="consultantplus://offline/ref=68C14793CA5755B574D0336409F7EF38987844D9252AFE1F38CDB9D85F419E052EA00C23E7568F6C0EE57BAEE6nE4EE" TargetMode="External"/><Relationship Id="rId12" Type="http://schemas.openxmlformats.org/officeDocument/2006/relationships/hyperlink" Target="consultantplus://offline/ref=D3481CF3B4630CEE7DE7C738167B0C87CCE31EF76F004F904C54617F550DEA759E15AC49175AF0C50479AF3C79EF4E84C99BFA5A2B98B2FCz4GBF" TargetMode="External"/><Relationship Id="rId17" Type="http://schemas.openxmlformats.org/officeDocument/2006/relationships/hyperlink" Target="consultantplus://offline/ref=65A69FFB6FCF8BD9BFB4398F29BF25E6D67D15CC5B2C8DCF9A9B12C963EB3D841F98849EF1897164877949282321B464E563FE388502E94EfBn2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5A69FFB6FCF8BD9BFB4398F29BF25E6D67D15CC5B2C8DCF9A9B12C963EB3D841F98849EF1897167807949282321B464E563FE388502E94EfBn2F" TargetMode="External"/><Relationship Id="rId20" Type="http://schemas.openxmlformats.org/officeDocument/2006/relationships/hyperlink" Target="consultantplus://offline/ref=0FC06F68D97FDDCE71A8D1032807C7BD7ABC985CB0BDCBDBF29B80B8255AC70E9D31822CD1BC35F6AE2D4D6903A93C22CBD46F1E0BC3C1C30Ez5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D3481CF3B4630CEE7DE7C738167B0C87CCE31EF76F004F904C54617F550DEA759E15AC49175AF0C50579AF3C79EF4E84C99BFA5A2B98B2FCz4GB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3481CF3B4630CEE7DE7C738167B0C87CCE01AF66F034F904C54617F550DEA759E15AC491758FAC00D79AF3C79EF4E84C99BFA5A2B98B2FCz4GBF" TargetMode="External"/><Relationship Id="rId23" Type="http://schemas.openxmlformats.org/officeDocument/2006/relationships/hyperlink" Target="consultantplus://offline/ref=0FC06F68D97FDDCE71A8D1032807C7BD7ABC985CB0BDCBDBF29B80B8255AC70E9D31822CD1BC35F5A82D4D6903A93C22CBD46F1E0BC3C1C30Ez5F" TargetMode="External"/><Relationship Id="rId10" Type="http://schemas.openxmlformats.org/officeDocument/2006/relationships/hyperlink" Target="consultantplus://offline/ref=D3481CF3B4630CEE7DE7C738167B0C87CCE31EF46E0E4F904C54617F550DEA759E15AC4D1458F1CA5923BF3830BA4B9AC084E5593598zBG1F" TargetMode="External"/><Relationship Id="rId19" Type="http://schemas.openxmlformats.org/officeDocument/2006/relationships/hyperlink" Target="consultantplus://offline/ref=D877EC8BB36F4FCFE950A166C3CCDC5F3B2CFCD6D5306447D455204046C3E4CBB4BEFB2AE3603E4A970049981DE042827D469BA0969A1CE8SEpAF" TargetMode="External"/><Relationship Id="rId4" Type="http://schemas.openxmlformats.org/officeDocument/2006/relationships/settings" Target="settings.xml"/><Relationship Id="rId9" Type="http://schemas.openxmlformats.org/officeDocument/2006/relationships/hyperlink" Target="consultantplus://offline/ref=D3481CF3B4630CEE7DE7C738167B0C87CCE31EF76F004F904C54617F550DEA759E15AC49175AF0C50479AF3C79EF4E84C99BFA5A2B98B2FCz4GBF" TargetMode="External"/><Relationship Id="rId14" Type="http://schemas.openxmlformats.org/officeDocument/2006/relationships/hyperlink" Target="consultantplus://offline/ref=D3481CF3B4630CEE7DE7C738167B0C87CCE01BF665034F904C54617F550DEA759E15AC4C145CF4CA5923BF3830BA4B9AC084E5593598zBG1F" TargetMode="External"/><Relationship Id="rId22" Type="http://schemas.openxmlformats.org/officeDocument/2006/relationships/hyperlink" Target="consultantplus://offline/ref=0FC06F68D97FDDCE71A8D1032807C7BD7ABC985CB0BDCBDBF29B80B8255AC70E9D31822CD1BC35F6AE2D4D6903A93C22CBD46F1E0BC3C1C30Ez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F6F68-86E9-4D5A-A182-484C1F9F8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6</Pages>
  <Words>2216</Words>
  <Characters>12632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Shahvorostova</dc:creator>
  <cp:keywords/>
  <dc:description/>
  <cp:lastModifiedBy>Пользователь</cp:lastModifiedBy>
  <cp:revision>13</cp:revision>
  <cp:lastPrinted>2023-11-21T05:01:00Z</cp:lastPrinted>
  <dcterms:created xsi:type="dcterms:W3CDTF">2023-11-08T03:59:00Z</dcterms:created>
  <dcterms:modified xsi:type="dcterms:W3CDTF">2023-11-21T05:02:00Z</dcterms:modified>
</cp:coreProperties>
</file>